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3C046" w14:textId="7AD748DD" w:rsidR="00507F76" w:rsidRDefault="00AD16B9" w:rsidP="00AD16B9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2 do Umowy nr ………………..</w:t>
      </w:r>
    </w:p>
    <w:p w14:paraId="1E5CEAC3" w14:textId="3DD4B580" w:rsidR="008542C9" w:rsidRPr="0025604B" w:rsidRDefault="00F420DC" w:rsidP="00264C71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ZnakPisma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IZ15DZ.515.29.2026.MK.1</w:t>
      </w:r>
      <w:r>
        <w:rPr>
          <w:rFonts w:ascii="Arial" w:hAnsi="Arial" w:cs="Arial"/>
        </w:rPr>
        <w:fldChar w:fldCharType="end"/>
      </w:r>
      <w:r w:rsidR="00E953C4">
        <w:rPr>
          <w:rFonts w:ascii="Arial" w:hAnsi="Arial" w:cs="Arial"/>
        </w:rPr>
        <w:tab/>
      </w:r>
      <w:r w:rsidR="00E953C4">
        <w:rPr>
          <w:rFonts w:ascii="Arial" w:hAnsi="Arial" w:cs="Arial"/>
        </w:rPr>
        <w:tab/>
      </w:r>
      <w:r w:rsidR="00E953C4">
        <w:rPr>
          <w:rFonts w:ascii="Arial" w:hAnsi="Arial" w:cs="Arial"/>
        </w:rPr>
        <w:tab/>
      </w:r>
      <w:r w:rsidR="00E953C4">
        <w:rPr>
          <w:rFonts w:ascii="Arial" w:hAnsi="Arial" w:cs="Arial"/>
        </w:rPr>
        <w:tab/>
      </w:r>
      <w:r w:rsidR="00E953C4">
        <w:rPr>
          <w:rFonts w:ascii="Arial" w:hAnsi="Arial" w:cs="Arial"/>
        </w:rPr>
        <w:tab/>
      </w:r>
      <w:r w:rsidR="00E953C4">
        <w:rPr>
          <w:rFonts w:ascii="Arial" w:hAnsi="Arial" w:cs="Arial"/>
        </w:rPr>
        <w:tab/>
        <w:t xml:space="preserve">  </w:t>
      </w:r>
      <w:r w:rsidR="00A61B66">
        <w:rPr>
          <w:rFonts w:ascii="Arial" w:hAnsi="Arial" w:cs="Arial"/>
        </w:rPr>
        <w:t xml:space="preserve">               </w:t>
      </w:r>
      <w:r w:rsidR="00E953C4">
        <w:rPr>
          <w:rFonts w:ascii="Arial" w:hAnsi="Arial" w:cs="Arial"/>
        </w:rPr>
        <w:t xml:space="preserve"> </w:t>
      </w:r>
      <w:r w:rsidR="00136FEE">
        <w:rPr>
          <w:rFonts w:ascii="Arial" w:hAnsi="Arial" w:cs="Arial"/>
        </w:rPr>
        <w:t>Opole</w:t>
      </w:r>
      <w:r w:rsidR="008542C9" w:rsidRPr="0025604B">
        <w:rPr>
          <w:rFonts w:ascii="Arial" w:hAnsi="Arial" w:cs="Arial"/>
        </w:rPr>
        <w:t>,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AktualnaData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2026-02-27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</w:p>
    <w:p w14:paraId="74806C62" w14:textId="77777777" w:rsidR="00A61B66" w:rsidRPr="00A61B66" w:rsidRDefault="00A61B66" w:rsidP="00A61B66">
      <w:pPr>
        <w:spacing w:after="0"/>
        <w:ind w:left="4248"/>
        <w:rPr>
          <w:rFonts w:ascii="Arial" w:eastAsia="Times New Roman" w:hAnsi="Arial" w:cs="Arial"/>
          <w:b/>
          <w:lang w:eastAsia="pl-PL"/>
        </w:rPr>
      </w:pPr>
    </w:p>
    <w:p w14:paraId="7DCAF099" w14:textId="77777777" w:rsidR="00A61B66" w:rsidRPr="00A61B66" w:rsidRDefault="00A61B66" w:rsidP="00A61B66">
      <w:pPr>
        <w:spacing w:after="0"/>
        <w:ind w:left="4248"/>
        <w:rPr>
          <w:rFonts w:ascii="Arial" w:eastAsia="Times New Roman" w:hAnsi="Arial" w:cs="Arial"/>
          <w:b/>
          <w:lang w:eastAsia="pl-PL"/>
        </w:rPr>
      </w:pPr>
    </w:p>
    <w:p w14:paraId="5520E3E6" w14:textId="77777777" w:rsidR="00D72FA2" w:rsidRDefault="00D72FA2" w:rsidP="00D72FA2">
      <w:pPr>
        <w:spacing w:after="0"/>
        <w:ind w:left="1416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OPIS PRZEDMIOTU ZAMÓWIENIA</w:t>
      </w:r>
    </w:p>
    <w:p w14:paraId="69D3CFBC" w14:textId="77777777" w:rsidR="00D72FA2" w:rsidRDefault="00D72FA2" w:rsidP="00D72FA2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dla zadania:</w:t>
      </w:r>
    </w:p>
    <w:p w14:paraId="7DD54FB0" w14:textId="61AD462D" w:rsidR="00D72FA2" w:rsidRPr="00653824" w:rsidRDefault="00653824" w:rsidP="0065382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53824">
        <w:rPr>
          <w:rFonts w:ascii="Arial" w:hAnsi="Arial" w:cs="Arial"/>
          <w:b/>
          <w:sz w:val="24"/>
          <w:szCs w:val="24"/>
        </w:rPr>
        <w:t>Wymiana źródła ogrzewania z kotła na paliwo stałe na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53824">
        <w:rPr>
          <w:rFonts w:ascii="Arial" w:hAnsi="Arial" w:cs="Arial"/>
          <w:b/>
          <w:sz w:val="24"/>
          <w:szCs w:val="24"/>
        </w:rPr>
        <w:t>kocioł elektryczny wraz z termomodernizacją budynku nastawni dysponującej NŁ w stacji Namysłów</w:t>
      </w:r>
      <w:r w:rsidR="00557297">
        <w:rPr>
          <w:rFonts w:ascii="Arial" w:hAnsi="Arial" w:cs="Arial"/>
          <w:b/>
          <w:sz w:val="24"/>
          <w:szCs w:val="24"/>
        </w:rPr>
        <w:t>.</w:t>
      </w:r>
    </w:p>
    <w:p w14:paraId="4CC1348D" w14:textId="77777777" w:rsidR="00DA6F17" w:rsidRDefault="00DA6F17" w:rsidP="00DA6F17">
      <w:pPr>
        <w:spacing w:after="241" w:line="249" w:lineRule="auto"/>
        <w:rPr>
          <w:rFonts w:ascii="Arial" w:hAnsi="Arial" w:cs="Arial"/>
          <w:b/>
          <w:sz w:val="32"/>
          <w:szCs w:val="32"/>
        </w:rPr>
      </w:pPr>
    </w:p>
    <w:p w14:paraId="0654C186" w14:textId="03D991F6" w:rsidR="00D72FA2" w:rsidRDefault="00D72FA2" w:rsidP="00DA6F17">
      <w:pPr>
        <w:spacing w:after="241" w:line="249" w:lineRule="auto"/>
        <w:ind w:left="10" w:hanging="10"/>
        <w:rPr>
          <w:rFonts w:ascii="Arial" w:eastAsia="Arial" w:hAnsi="Arial" w:cs="Arial"/>
          <w:color w:val="000000"/>
          <w:lang w:eastAsia="pl-PL"/>
        </w:rPr>
      </w:pPr>
      <w:r>
        <w:rPr>
          <w:rFonts w:ascii="Arial" w:eastAsia="Arial" w:hAnsi="Arial" w:cs="Arial"/>
          <w:b/>
          <w:color w:val="000000"/>
          <w:lang w:eastAsia="pl-PL"/>
        </w:rPr>
        <w:t>Rodzaj zamówienia:</w:t>
      </w:r>
      <w:r>
        <w:rPr>
          <w:rFonts w:ascii="Arial" w:eastAsia="Arial" w:hAnsi="Arial" w:cs="Arial"/>
          <w:color w:val="000000"/>
          <w:lang w:eastAsia="pl-PL"/>
        </w:rPr>
        <w:t xml:space="preserve"> Roboty budowlane</w:t>
      </w:r>
    </w:p>
    <w:p w14:paraId="7C90DE42" w14:textId="77777777" w:rsidR="00D72FA2" w:rsidRDefault="00D72FA2" w:rsidP="00D72FA2">
      <w:pPr>
        <w:autoSpaceDE w:val="0"/>
        <w:autoSpaceDN w:val="0"/>
        <w:adjustRightInd w:val="0"/>
        <w:spacing w:after="0" w:line="240" w:lineRule="auto"/>
      </w:pPr>
      <w:r>
        <w:rPr>
          <w:rFonts w:ascii="Arial" w:eastAsia="Arial" w:hAnsi="Arial" w:cs="Arial"/>
          <w:b/>
          <w:color w:val="000000"/>
          <w:lang w:eastAsia="pl-PL"/>
        </w:rPr>
        <w:t>Kod CPV:</w:t>
      </w:r>
      <w:r>
        <w:rPr>
          <w:rFonts w:ascii="Arial" w:eastAsia="Arial" w:hAnsi="Arial" w:cs="Arial"/>
          <w:color w:val="000000"/>
          <w:lang w:eastAsia="pl-PL"/>
        </w:rPr>
        <w:t xml:space="preserve"> </w:t>
      </w:r>
      <w:r w:rsidRPr="00FD4389">
        <w:rPr>
          <w:rFonts w:ascii="Arial" w:eastAsia="Times New Roman" w:hAnsi="Arial" w:cs="Arial"/>
          <w:sz w:val="24"/>
          <w:szCs w:val="24"/>
          <w:lang w:eastAsia="pl-PL"/>
        </w:rPr>
        <w:t>45000000-7</w:t>
      </w:r>
      <w:r w:rsidRPr="00243DDB">
        <w:t xml:space="preserve"> </w:t>
      </w:r>
    </w:p>
    <w:p w14:paraId="37CB1400" w14:textId="77777777" w:rsidR="00DA6F17" w:rsidRPr="00FD4389" w:rsidRDefault="00DA6F17" w:rsidP="00D72FA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C50F37D" w14:textId="52BCB573" w:rsidR="00D72FA2" w:rsidRPr="00454BD6" w:rsidRDefault="00A0161C" w:rsidP="00454BD6">
      <w:pPr>
        <w:spacing w:after="222" w:line="268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Kod </w:t>
      </w:r>
      <w:r w:rsidR="00DA6F17">
        <w:rPr>
          <w:rFonts w:ascii="Arial" w:eastAsia="Times New Roman" w:hAnsi="Arial" w:cs="Arial"/>
          <w:sz w:val="24"/>
          <w:szCs w:val="24"/>
          <w:lang w:eastAsia="pl-PL"/>
        </w:rPr>
        <w:t xml:space="preserve">CRP: </w:t>
      </w:r>
      <w:r w:rsidR="00F14BC5" w:rsidRPr="00F14BC5">
        <w:rPr>
          <w:rFonts w:ascii="Arial" w:eastAsia="Times New Roman" w:hAnsi="Arial" w:cs="Arial"/>
          <w:sz w:val="24"/>
          <w:szCs w:val="24"/>
          <w:lang w:eastAsia="pl-PL"/>
        </w:rPr>
        <w:t>ILK-03401-I</w:t>
      </w:r>
    </w:p>
    <w:p w14:paraId="0899E279" w14:textId="77777777" w:rsidR="00D72FA2" w:rsidRDefault="00D72FA2" w:rsidP="00D72FA2">
      <w:pPr>
        <w:pStyle w:val="Bezodstpw"/>
        <w:spacing w:line="264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ZAMAWIAJĄCY:</w:t>
      </w:r>
    </w:p>
    <w:p w14:paraId="1291EA31" w14:textId="77777777" w:rsidR="00D72FA2" w:rsidRDefault="00D72FA2" w:rsidP="00D72FA2">
      <w:pPr>
        <w:pStyle w:val="Bezodstpw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PKP Polskie Linie Kolejowe S.A. </w:t>
      </w:r>
    </w:p>
    <w:p w14:paraId="02D2100E" w14:textId="77777777" w:rsidR="00D72FA2" w:rsidRDefault="00D72FA2" w:rsidP="00D72FA2">
      <w:pPr>
        <w:pStyle w:val="Bezodstpw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03-734 Warszawa, ul. Targowa 74</w:t>
      </w:r>
    </w:p>
    <w:p w14:paraId="4FBE89AE" w14:textId="77777777" w:rsidR="00D72FA2" w:rsidRDefault="00D72FA2" w:rsidP="00D72FA2">
      <w:pPr>
        <w:pStyle w:val="Bezodstpw"/>
        <w:spacing w:line="276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Reprezentowany przez:</w:t>
      </w:r>
    </w:p>
    <w:p w14:paraId="5BB4B293" w14:textId="77777777" w:rsidR="00D72FA2" w:rsidRDefault="00D72FA2" w:rsidP="00D72FA2">
      <w:pPr>
        <w:pStyle w:val="Bezodstpw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Zakład Linii Kolejowych w Opolu</w:t>
      </w:r>
    </w:p>
    <w:p w14:paraId="3E33A47E" w14:textId="77777777" w:rsidR="00D72FA2" w:rsidRDefault="00D72FA2" w:rsidP="00D72FA2">
      <w:pPr>
        <w:pStyle w:val="Bezodstpw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45-092 Opole, ul. Księcia Jana Dobrego 1</w:t>
      </w:r>
    </w:p>
    <w:p w14:paraId="5E3A4F9C" w14:textId="77777777" w:rsidR="00D72FA2" w:rsidRDefault="00D72FA2" w:rsidP="00D72FA2">
      <w:pPr>
        <w:pStyle w:val="Bezodstpw"/>
        <w:spacing w:line="276" w:lineRule="auto"/>
        <w:rPr>
          <w:rFonts w:ascii="Arial" w:hAnsi="Arial" w:cs="Arial"/>
        </w:rPr>
      </w:pPr>
    </w:p>
    <w:p w14:paraId="72D897B0" w14:textId="77777777" w:rsidR="00AD16B9" w:rsidRDefault="00AD16B9" w:rsidP="00D72FA2">
      <w:pPr>
        <w:tabs>
          <w:tab w:val="left" w:pos="2267"/>
        </w:tabs>
        <w:spacing w:after="793" w:line="240" w:lineRule="auto"/>
        <w:ind w:right="7087"/>
        <w:rPr>
          <w:rFonts w:ascii="Arial" w:eastAsia="Arial" w:hAnsi="Arial" w:cs="Arial"/>
          <w:color w:val="000000"/>
          <w:sz w:val="18"/>
          <w:lang w:eastAsia="pl-PL"/>
        </w:rPr>
      </w:pPr>
    </w:p>
    <w:p w14:paraId="0C0752F7" w14:textId="77777777" w:rsidR="00AD16B9" w:rsidRDefault="00AD16B9" w:rsidP="00D72FA2">
      <w:pPr>
        <w:tabs>
          <w:tab w:val="left" w:pos="2267"/>
        </w:tabs>
        <w:spacing w:after="793" w:line="240" w:lineRule="auto"/>
        <w:ind w:right="7087"/>
        <w:rPr>
          <w:rFonts w:ascii="Arial" w:eastAsia="Arial" w:hAnsi="Arial" w:cs="Arial"/>
          <w:color w:val="000000"/>
          <w:sz w:val="18"/>
          <w:lang w:eastAsia="pl-PL"/>
        </w:rPr>
      </w:pPr>
    </w:p>
    <w:p w14:paraId="65C29279" w14:textId="77777777" w:rsidR="00AD16B9" w:rsidRDefault="00AD16B9" w:rsidP="00D72FA2">
      <w:pPr>
        <w:tabs>
          <w:tab w:val="left" w:pos="2267"/>
        </w:tabs>
        <w:spacing w:after="793" w:line="240" w:lineRule="auto"/>
        <w:ind w:right="7087"/>
        <w:rPr>
          <w:rFonts w:ascii="Arial" w:eastAsia="Arial" w:hAnsi="Arial" w:cs="Arial"/>
          <w:color w:val="000000"/>
          <w:sz w:val="18"/>
          <w:lang w:eastAsia="pl-PL"/>
        </w:rPr>
      </w:pPr>
    </w:p>
    <w:p w14:paraId="0CEEBEBA" w14:textId="77777777" w:rsidR="00AD16B9" w:rsidRDefault="00AD16B9" w:rsidP="00D72FA2">
      <w:pPr>
        <w:tabs>
          <w:tab w:val="left" w:pos="2267"/>
        </w:tabs>
        <w:spacing w:after="793" w:line="240" w:lineRule="auto"/>
        <w:ind w:right="7087"/>
        <w:rPr>
          <w:rFonts w:ascii="Arial" w:eastAsia="Arial" w:hAnsi="Arial" w:cs="Arial"/>
          <w:color w:val="000000"/>
          <w:sz w:val="18"/>
          <w:lang w:eastAsia="pl-PL"/>
        </w:rPr>
      </w:pPr>
    </w:p>
    <w:p w14:paraId="35EA71BE" w14:textId="10068901" w:rsidR="00D72FA2" w:rsidRDefault="00D72FA2" w:rsidP="00D72FA2">
      <w:pPr>
        <w:tabs>
          <w:tab w:val="left" w:pos="2267"/>
        </w:tabs>
        <w:spacing w:after="793" w:line="240" w:lineRule="auto"/>
        <w:ind w:right="7087"/>
        <w:rPr>
          <w:rFonts w:ascii="Arial" w:eastAsia="Arial" w:hAnsi="Arial" w:cs="Arial"/>
          <w:color w:val="000000"/>
          <w:sz w:val="18"/>
          <w:lang w:eastAsia="pl-PL"/>
        </w:rPr>
      </w:pPr>
      <w:r>
        <w:rPr>
          <w:rFonts w:ascii="Arial" w:eastAsia="Arial" w:hAnsi="Arial" w:cs="Arial"/>
          <w:color w:val="000000"/>
          <w:sz w:val="18"/>
          <w:lang w:eastAsia="pl-PL"/>
        </w:rPr>
        <w:t>Opracował/a:                                                                         Monika Korytkowska                                   tel. 77 554 1308</w:t>
      </w:r>
    </w:p>
    <w:p w14:paraId="53CB5F3E" w14:textId="77777777" w:rsidR="00D72FA2" w:rsidRDefault="00D72FA2" w:rsidP="00D72F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Spis zawartości:</w:t>
      </w:r>
    </w:p>
    <w:p w14:paraId="3C11AEDB" w14:textId="77777777" w:rsidR="00D72FA2" w:rsidRDefault="00D72FA2" w:rsidP="00D72F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Część I Opisowa</w:t>
      </w:r>
    </w:p>
    <w:p w14:paraId="0D6DDF87" w14:textId="77777777" w:rsidR="00D72FA2" w:rsidRDefault="00D72FA2" w:rsidP="00D72F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 Opis ogólny przedmiotu zamówienia</w:t>
      </w:r>
    </w:p>
    <w:p w14:paraId="4B24FAF6" w14:textId="77777777" w:rsidR="00D72FA2" w:rsidRDefault="00D72FA2" w:rsidP="00D72F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 Zakres przedmiotu zamówienia</w:t>
      </w:r>
    </w:p>
    <w:p w14:paraId="64BC7CB1" w14:textId="77777777" w:rsidR="00D72FA2" w:rsidRDefault="00D72FA2" w:rsidP="00D72F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3. Lokalizacja i stan istniejący</w:t>
      </w:r>
    </w:p>
    <w:p w14:paraId="2E087D86" w14:textId="77777777" w:rsidR="00D72FA2" w:rsidRDefault="00D72FA2" w:rsidP="00D72F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 Zakres robót budowlanych do wykonania</w:t>
      </w:r>
    </w:p>
    <w:p w14:paraId="16C454C0" w14:textId="77777777" w:rsidR="00D72FA2" w:rsidRDefault="00D72FA2" w:rsidP="00D72F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5. Warunki wykonania robót budowlanych</w:t>
      </w:r>
    </w:p>
    <w:p w14:paraId="04F3FFC7" w14:textId="77777777" w:rsidR="00D72FA2" w:rsidRDefault="00D72FA2" w:rsidP="00D72F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6. Odbiór wykonania robót budowlanych</w:t>
      </w:r>
    </w:p>
    <w:p w14:paraId="1FA82759" w14:textId="77777777" w:rsidR="00D72FA2" w:rsidRDefault="00D72FA2" w:rsidP="00D72FA2">
      <w:pPr>
        <w:jc w:val="both"/>
        <w:rPr>
          <w:rFonts w:ascii="Arial" w:hAnsi="Arial" w:cs="Arial"/>
        </w:rPr>
      </w:pPr>
    </w:p>
    <w:p w14:paraId="10FA41B3" w14:textId="77777777" w:rsidR="00D72FA2" w:rsidRDefault="00D72FA2" w:rsidP="00D72F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Część II Informacyjna</w:t>
      </w:r>
    </w:p>
    <w:p w14:paraId="6BB724A0" w14:textId="77777777" w:rsidR="00D72FA2" w:rsidRDefault="00D72FA2" w:rsidP="00D72F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1.Wykaz aktów prawnych</w:t>
      </w:r>
    </w:p>
    <w:p w14:paraId="6C04FB98" w14:textId="77777777" w:rsidR="00D72FA2" w:rsidRDefault="00D72FA2" w:rsidP="00D72FA2">
      <w:pPr>
        <w:jc w:val="both"/>
        <w:rPr>
          <w:rFonts w:ascii="Arial" w:hAnsi="Arial" w:cs="Arial"/>
        </w:rPr>
      </w:pPr>
    </w:p>
    <w:p w14:paraId="1634DE99" w14:textId="77777777" w:rsidR="00D72FA2" w:rsidRDefault="00D72FA2" w:rsidP="00D72F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Część III Załączniki</w:t>
      </w:r>
    </w:p>
    <w:p w14:paraId="054C481C" w14:textId="77777777" w:rsidR="00D72FA2" w:rsidRDefault="00D72FA2" w:rsidP="00D72FA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1.Przedmiar robót </w:t>
      </w:r>
    </w:p>
    <w:p w14:paraId="5A771A4F" w14:textId="77777777" w:rsidR="00D72FA2" w:rsidRDefault="00D72FA2" w:rsidP="00D72FA2">
      <w:pPr>
        <w:jc w:val="both"/>
        <w:rPr>
          <w:rFonts w:ascii="Arial" w:hAnsi="Arial" w:cs="Arial"/>
        </w:rPr>
      </w:pPr>
    </w:p>
    <w:p w14:paraId="2639351F" w14:textId="77777777" w:rsidR="00D72FA2" w:rsidRDefault="00D72FA2" w:rsidP="00D72FA2">
      <w:pPr>
        <w:jc w:val="both"/>
        <w:rPr>
          <w:rFonts w:ascii="Arial" w:hAnsi="Arial" w:cs="Arial"/>
        </w:rPr>
      </w:pPr>
    </w:p>
    <w:p w14:paraId="7BB7B9BB" w14:textId="77777777" w:rsidR="00D72FA2" w:rsidRDefault="00D72FA2" w:rsidP="00D72FA2">
      <w:pPr>
        <w:jc w:val="both"/>
        <w:rPr>
          <w:rFonts w:ascii="Arial" w:hAnsi="Arial" w:cs="Arial"/>
        </w:rPr>
      </w:pPr>
    </w:p>
    <w:p w14:paraId="525D221C" w14:textId="77777777" w:rsidR="00D72FA2" w:rsidRDefault="00D72FA2" w:rsidP="00D72FA2">
      <w:pPr>
        <w:jc w:val="both"/>
        <w:rPr>
          <w:rFonts w:ascii="Arial" w:hAnsi="Arial" w:cs="Arial"/>
        </w:rPr>
      </w:pPr>
    </w:p>
    <w:p w14:paraId="59F26AA8" w14:textId="77777777" w:rsidR="00D72FA2" w:rsidRDefault="00D72FA2" w:rsidP="00D72FA2">
      <w:pPr>
        <w:jc w:val="both"/>
        <w:rPr>
          <w:rFonts w:ascii="Arial" w:hAnsi="Arial" w:cs="Arial"/>
        </w:rPr>
      </w:pPr>
    </w:p>
    <w:p w14:paraId="43F28ABE" w14:textId="77777777" w:rsidR="00D72FA2" w:rsidRDefault="00D72FA2" w:rsidP="00D72FA2">
      <w:pPr>
        <w:jc w:val="both"/>
        <w:rPr>
          <w:rFonts w:ascii="Arial" w:hAnsi="Arial" w:cs="Arial"/>
        </w:rPr>
      </w:pPr>
    </w:p>
    <w:p w14:paraId="4AC18173" w14:textId="77777777" w:rsidR="00D72FA2" w:rsidRDefault="00D72FA2" w:rsidP="00D72FA2">
      <w:pPr>
        <w:jc w:val="both"/>
        <w:rPr>
          <w:rFonts w:ascii="Arial" w:hAnsi="Arial" w:cs="Arial"/>
        </w:rPr>
      </w:pPr>
    </w:p>
    <w:p w14:paraId="7C8FFE3A" w14:textId="77777777" w:rsidR="00D72FA2" w:rsidRDefault="00D72FA2" w:rsidP="00D72FA2">
      <w:pPr>
        <w:jc w:val="both"/>
        <w:rPr>
          <w:rFonts w:ascii="Arial" w:hAnsi="Arial" w:cs="Arial"/>
        </w:rPr>
      </w:pPr>
    </w:p>
    <w:p w14:paraId="3B18F507" w14:textId="77777777" w:rsidR="00D72FA2" w:rsidRDefault="00D72FA2" w:rsidP="00D72FA2">
      <w:pPr>
        <w:jc w:val="both"/>
        <w:rPr>
          <w:rFonts w:ascii="Arial" w:hAnsi="Arial" w:cs="Arial"/>
        </w:rPr>
      </w:pPr>
    </w:p>
    <w:p w14:paraId="19F9D7FD" w14:textId="77777777" w:rsidR="00D72FA2" w:rsidRDefault="00D72FA2" w:rsidP="00D72FA2">
      <w:pPr>
        <w:jc w:val="both"/>
        <w:rPr>
          <w:rFonts w:ascii="Arial" w:hAnsi="Arial" w:cs="Arial"/>
        </w:rPr>
      </w:pPr>
    </w:p>
    <w:p w14:paraId="47F21333" w14:textId="77777777" w:rsidR="00F37783" w:rsidRDefault="00F37783" w:rsidP="00D72FA2">
      <w:pPr>
        <w:jc w:val="both"/>
        <w:rPr>
          <w:rFonts w:ascii="Arial" w:hAnsi="Arial" w:cs="Arial"/>
        </w:rPr>
      </w:pPr>
    </w:p>
    <w:p w14:paraId="5F21CFC4" w14:textId="77777777" w:rsidR="00F37783" w:rsidRDefault="00F37783" w:rsidP="00D72FA2">
      <w:pPr>
        <w:jc w:val="both"/>
        <w:rPr>
          <w:rFonts w:ascii="Arial" w:hAnsi="Arial" w:cs="Arial"/>
        </w:rPr>
      </w:pPr>
    </w:p>
    <w:p w14:paraId="58EB94A1" w14:textId="77777777" w:rsidR="00F37783" w:rsidRDefault="00F37783" w:rsidP="00D72FA2">
      <w:pPr>
        <w:jc w:val="both"/>
        <w:rPr>
          <w:rFonts w:ascii="Arial" w:hAnsi="Arial" w:cs="Arial"/>
        </w:rPr>
      </w:pPr>
    </w:p>
    <w:p w14:paraId="1F10207B" w14:textId="77777777" w:rsidR="00F37783" w:rsidRDefault="00F37783" w:rsidP="00D72FA2">
      <w:pPr>
        <w:jc w:val="both"/>
        <w:rPr>
          <w:rFonts w:ascii="Arial" w:hAnsi="Arial" w:cs="Arial"/>
        </w:rPr>
      </w:pPr>
    </w:p>
    <w:p w14:paraId="432CC8BC" w14:textId="77777777" w:rsidR="00F37783" w:rsidRDefault="00F37783" w:rsidP="00D72FA2">
      <w:pPr>
        <w:jc w:val="both"/>
        <w:rPr>
          <w:rFonts w:ascii="Arial" w:hAnsi="Arial" w:cs="Arial"/>
        </w:rPr>
      </w:pPr>
    </w:p>
    <w:p w14:paraId="2AD5AD58" w14:textId="77777777" w:rsidR="00AD16B9" w:rsidRDefault="00AD16B9" w:rsidP="00D72FA2">
      <w:pPr>
        <w:jc w:val="both"/>
        <w:rPr>
          <w:rFonts w:ascii="Arial" w:hAnsi="Arial" w:cs="Arial"/>
        </w:rPr>
      </w:pPr>
    </w:p>
    <w:p w14:paraId="20DFC3C7" w14:textId="77777777" w:rsidR="00D72FA2" w:rsidRDefault="00D72FA2" w:rsidP="00D72FA2">
      <w:pPr>
        <w:jc w:val="both"/>
        <w:rPr>
          <w:rFonts w:ascii="Arial" w:hAnsi="Arial" w:cs="Arial"/>
        </w:rPr>
      </w:pPr>
    </w:p>
    <w:p w14:paraId="0AE41671" w14:textId="77777777" w:rsidR="00D72FA2" w:rsidRDefault="00D72FA2" w:rsidP="00D72FA2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Część I Opisowa</w:t>
      </w:r>
    </w:p>
    <w:p w14:paraId="6B3D918A" w14:textId="77777777" w:rsidR="00D72FA2" w:rsidRDefault="00D72FA2" w:rsidP="00D72FA2">
      <w:pPr>
        <w:pStyle w:val="Akapitzlist"/>
        <w:numPr>
          <w:ilvl w:val="0"/>
          <w:numId w:val="19"/>
        </w:numPr>
        <w:spacing w:after="160" w:line="256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Opis ogólny przedmiotu zamówienia:</w:t>
      </w:r>
    </w:p>
    <w:p w14:paraId="72977817" w14:textId="3239DDEC" w:rsidR="00511EC1" w:rsidRDefault="00D72FA2" w:rsidP="00D330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</w:rPr>
      </w:pPr>
      <w:r w:rsidRPr="00BF5B45">
        <w:rPr>
          <w:rFonts w:ascii="Arial" w:hAnsi="Arial" w:cs="Arial"/>
        </w:rPr>
        <w:t xml:space="preserve">Przedmiotem </w:t>
      </w:r>
      <w:r>
        <w:rPr>
          <w:rFonts w:ascii="Arial" w:hAnsi="Arial" w:cs="Arial"/>
        </w:rPr>
        <w:t>zamówienia</w:t>
      </w:r>
      <w:r w:rsidRPr="00BF5B45">
        <w:rPr>
          <w:rFonts w:ascii="Arial" w:hAnsi="Arial" w:cs="Arial"/>
        </w:rPr>
        <w:t xml:space="preserve"> jest </w:t>
      </w:r>
      <w:r w:rsidRPr="0066474C">
        <w:rPr>
          <w:rFonts w:ascii="Arial" w:hAnsi="Arial" w:cs="Arial"/>
        </w:rPr>
        <w:t>„</w:t>
      </w:r>
      <w:r w:rsidR="00D330CE" w:rsidRPr="00C452BB">
        <w:rPr>
          <w:rFonts w:ascii="Arial" w:hAnsi="Arial" w:cs="Arial"/>
          <w:bCs/>
        </w:rPr>
        <w:t>Wymiana źródła ogrzewania z kotła na paliwo stałe na</w:t>
      </w:r>
      <w:r w:rsidR="00D330CE">
        <w:rPr>
          <w:rFonts w:ascii="Arial" w:hAnsi="Arial" w:cs="Arial"/>
          <w:bCs/>
        </w:rPr>
        <w:t xml:space="preserve"> </w:t>
      </w:r>
      <w:r w:rsidR="00D330CE" w:rsidRPr="00C452BB">
        <w:rPr>
          <w:rFonts w:ascii="Arial" w:hAnsi="Arial" w:cs="Arial"/>
          <w:bCs/>
        </w:rPr>
        <w:t>kocioł elektryczny wraz z termomodernizacją budynku nastawni dysponującej NŁ w stacji Namysłó</w:t>
      </w:r>
      <w:r w:rsidR="00511EC1">
        <w:rPr>
          <w:rFonts w:ascii="Arial" w:hAnsi="Arial" w:cs="Arial"/>
          <w:bCs/>
        </w:rPr>
        <w:t>w’’.</w:t>
      </w:r>
    </w:p>
    <w:p w14:paraId="32F1FFB3" w14:textId="77777777" w:rsidR="00511EC1" w:rsidRDefault="00511EC1" w:rsidP="00D330C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</w:rPr>
      </w:pPr>
    </w:p>
    <w:p w14:paraId="2D712433" w14:textId="01CADDED" w:rsidR="00511EC1" w:rsidRDefault="00511EC1" w:rsidP="00511EC1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/>
          <w:lang w:eastAsia="pl-PL"/>
        </w:rPr>
      </w:pPr>
      <w:r w:rsidRPr="00511EC1">
        <w:rPr>
          <w:rFonts w:ascii="Arial" w:hAnsi="Arial" w:cs="Arial"/>
          <w:b/>
        </w:rPr>
        <w:t xml:space="preserve">2. </w:t>
      </w:r>
      <w:r w:rsidR="00D330CE" w:rsidRPr="00511EC1">
        <w:rPr>
          <w:rFonts w:ascii="Arial" w:hAnsi="Arial" w:cs="Arial"/>
          <w:b/>
        </w:rPr>
        <w:t>Zakres przedmiotu zamówienia</w:t>
      </w:r>
      <w:r w:rsidR="00D72FA2" w:rsidRPr="00511EC1">
        <w:rPr>
          <w:rFonts w:ascii="Arial" w:eastAsia="Times New Roman" w:hAnsi="Arial" w:cs="Arial"/>
          <w:b/>
          <w:lang w:eastAsia="pl-PL"/>
        </w:rPr>
        <w:t>.</w:t>
      </w:r>
    </w:p>
    <w:p w14:paraId="31576AA3" w14:textId="77777777" w:rsidR="00511EC1" w:rsidRPr="00511EC1" w:rsidRDefault="00511EC1" w:rsidP="00511EC1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/>
          <w:lang w:eastAsia="pl-PL"/>
        </w:rPr>
      </w:pPr>
    </w:p>
    <w:p w14:paraId="247F3FE6" w14:textId="19084616" w:rsidR="00D72FA2" w:rsidRPr="00F263E1" w:rsidRDefault="00D72FA2" w:rsidP="00D72FA2">
      <w:pPr>
        <w:numPr>
          <w:ilvl w:val="0"/>
          <w:numId w:val="22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F263E1">
        <w:rPr>
          <w:rFonts w:ascii="Arial" w:eastAsia="Times New Roman" w:hAnsi="Arial" w:cs="Arial"/>
          <w:lang w:eastAsia="pl-PL"/>
        </w:rPr>
        <w:t>W ramach realizacji Umowy Wykonawca zapewnia bezpłatn</w:t>
      </w:r>
      <w:r>
        <w:rPr>
          <w:rFonts w:ascii="Arial" w:eastAsia="Times New Roman" w:hAnsi="Arial" w:cs="Arial"/>
          <w:lang w:eastAsia="pl-PL"/>
        </w:rPr>
        <w:t>e</w:t>
      </w:r>
      <w:r w:rsidR="00405000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serwisowanie nowo wymienionego</w:t>
      </w:r>
      <w:r w:rsidRPr="00F263E1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kotła</w:t>
      </w:r>
      <w:r w:rsidRPr="00F263E1">
        <w:rPr>
          <w:rFonts w:ascii="Arial" w:eastAsia="Times New Roman" w:hAnsi="Arial" w:cs="Arial"/>
          <w:lang w:eastAsia="pl-PL"/>
        </w:rPr>
        <w:t xml:space="preserve"> zgodnie z wymogami producenta w celu zachowania w </w:t>
      </w:r>
      <w:r>
        <w:rPr>
          <w:rFonts w:ascii="Arial" w:eastAsia="Times New Roman" w:hAnsi="Arial" w:cs="Arial"/>
          <w:lang w:eastAsia="pl-PL"/>
        </w:rPr>
        <w:t>pełni praw z </w:t>
      </w:r>
      <w:r w:rsidRPr="00F263E1">
        <w:rPr>
          <w:rFonts w:ascii="Arial" w:eastAsia="Times New Roman" w:hAnsi="Arial" w:cs="Arial"/>
          <w:lang w:eastAsia="pl-PL"/>
        </w:rPr>
        <w:t>gwarancji.</w:t>
      </w:r>
    </w:p>
    <w:p w14:paraId="40C3111A" w14:textId="77777777" w:rsidR="00D72FA2" w:rsidRPr="00F263E1" w:rsidRDefault="00D72FA2" w:rsidP="00D72FA2">
      <w:pPr>
        <w:numPr>
          <w:ilvl w:val="0"/>
          <w:numId w:val="22"/>
        </w:numPr>
        <w:spacing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Urządzenie, o którym mowa wyżej powinno</w:t>
      </w:r>
      <w:r w:rsidRPr="00F263E1">
        <w:rPr>
          <w:rFonts w:ascii="Arial" w:eastAsia="Times New Roman" w:hAnsi="Arial" w:cs="Arial"/>
          <w:lang w:eastAsia="pl-PL"/>
        </w:rPr>
        <w:t xml:space="preserve"> posiadać deklaracje zgodności, certyfikaty higieniczne.</w:t>
      </w:r>
    </w:p>
    <w:p w14:paraId="1673F547" w14:textId="77777777" w:rsidR="00D72FA2" w:rsidRPr="00F263E1" w:rsidRDefault="00D72FA2" w:rsidP="00D72FA2">
      <w:pPr>
        <w:numPr>
          <w:ilvl w:val="0"/>
          <w:numId w:val="22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F263E1">
        <w:rPr>
          <w:rFonts w:ascii="Arial" w:eastAsia="Times New Roman" w:hAnsi="Arial" w:cs="Arial"/>
          <w:lang w:eastAsia="pl-PL"/>
        </w:rPr>
        <w:t xml:space="preserve">Serwis, o którym mowa w ust.2 obowiązywać będzie przez okres </w:t>
      </w:r>
      <w:r w:rsidRPr="00F263E1">
        <w:rPr>
          <w:rFonts w:ascii="Arial" w:eastAsia="Times New Roman" w:hAnsi="Arial" w:cs="Arial"/>
          <w:b/>
          <w:lang w:eastAsia="pl-PL"/>
        </w:rPr>
        <w:t>60 miesięcy</w:t>
      </w:r>
      <w:r w:rsidRPr="00F263E1">
        <w:rPr>
          <w:rFonts w:ascii="Arial" w:eastAsia="Times New Roman" w:hAnsi="Arial" w:cs="Arial"/>
          <w:lang w:eastAsia="pl-PL"/>
        </w:rPr>
        <w:t xml:space="preserve"> od daty protokólarnego odbioru Dostawy, potwierdzającego bezusterkowy odbiór, niezależnie od terminu gwarancji.</w:t>
      </w:r>
    </w:p>
    <w:p w14:paraId="79956EAB" w14:textId="77777777" w:rsidR="00D72FA2" w:rsidRDefault="00D72FA2" w:rsidP="00D72FA2">
      <w:pPr>
        <w:spacing w:after="0"/>
        <w:ind w:left="284"/>
        <w:jc w:val="both"/>
        <w:rPr>
          <w:rFonts w:ascii="Arial" w:hAnsi="Arial" w:cs="Arial"/>
        </w:rPr>
      </w:pPr>
      <w:r w:rsidRPr="00F263E1">
        <w:rPr>
          <w:rFonts w:ascii="Arial" w:hAnsi="Arial" w:cs="Arial"/>
        </w:rPr>
        <w:t xml:space="preserve">Szczegółowy wykaz i zakres poszczególnych Robót, jak również innych czynności objętych przedmiotem Umowy został określony w przedmiarze robót, który stanowi Załącznik nr 1 do OPZ. </w:t>
      </w:r>
    </w:p>
    <w:p w14:paraId="74C39A11" w14:textId="77777777" w:rsidR="00D72FA2" w:rsidRPr="00F263E1" w:rsidRDefault="00D72FA2" w:rsidP="00D72FA2">
      <w:pPr>
        <w:spacing w:after="0"/>
        <w:ind w:left="284"/>
        <w:jc w:val="both"/>
        <w:rPr>
          <w:rFonts w:ascii="Arial" w:hAnsi="Arial" w:cs="Arial"/>
        </w:rPr>
      </w:pPr>
    </w:p>
    <w:p w14:paraId="0EFA7970" w14:textId="77777777" w:rsidR="00D72FA2" w:rsidRDefault="00D72FA2" w:rsidP="00D72FA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Lokalizacja i stan istniejący:</w:t>
      </w:r>
    </w:p>
    <w:p w14:paraId="339BA3D1" w14:textId="1BEB0660" w:rsidR="006B71DD" w:rsidRPr="006B71DD" w:rsidRDefault="006B71DD" w:rsidP="00733C53">
      <w:pPr>
        <w:ind w:left="284"/>
        <w:jc w:val="both"/>
        <w:rPr>
          <w:rFonts w:ascii="Arial" w:eastAsia="Times New Roman" w:hAnsi="Arial" w:cs="Arial"/>
          <w:lang w:eastAsia="pl-PL"/>
        </w:rPr>
      </w:pPr>
      <w:r w:rsidRPr="006B71DD">
        <w:rPr>
          <w:rFonts w:ascii="Arial" w:eastAsia="Times New Roman" w:hAnsi="Arial" w:cs="Arial"/>
          <w:lang w:eastAsia="pl-PL"/>
        </w:rPr>
        <w:t xml:space="preserve">Nastawnia dysponująca NŁ </w:t>
      </w:r>
      <w:r w:rsidR="00CC4723">
        <w:rPr>
          <w:rFonts w:ascii="Arial" w:eastAsia="Times New Roman" w:hAnsi="Arial" w:cs="Arial"/>
          <w:lang w:eastAsia="pl-PL"/>
        </w:rPr>
        <w:t xml:space="preserve">w stacji Namysłów </w:t>
      </w:r>
      <w:r w:rsidRPr="006B71DD">
        <w:rPr>
          <w:rFonts w:ascii="Arial" w:eastAsia="Times New Roman" w:hAnsi="Arial" w:cs="Arial"/>
          <w:lang w:eastAsia="pl-PL"/>
        </w:rPr>
        <w:t xml:space="preserve">położona jest na linii </w:t>
      </w:r>
      <w:r w:rsidR="00CC4723">
        <w:rPr>
          <w:rFonts w:ascii="Arial" w:eastAsia="Times New Roman" w:hAnsi="Arial" w:cs="Arial"/>
          <w:lang w:eastAsia="pl-PL"/>
        </w:rPr>
        <w:t xml:space="preserve">                                              </w:t>
      </w:r>
      <w:r w:rsidRPr="006B71DD">
        <w:rPr>
          <w:rFonts w:ascii="Arial" w:eastAsia="Times New Roman" w:hAnsi="Arial" w:cs="Arial"/>
          <w:lang w:eastAsia="pl-PL"/>
        </w:rPr>
        <w:t>kolejowej nr 143</w:t>
      </w:r>
      <w:r w:rsidR="00CC4723">
        <w:rPr>
          <w:rFonts w:ascii="Arial" w:eastAsia="Times New Roman" w:hAnsi="Arial" w:cs="Arial"/>
          <w:lang w:eastAsia="pl-PL"/>
        </w:rPr>
        <w:t xml:space="preserve"> Kalety – Wrocław Popowice WP2</w:t>
      </w:r>
      <w:r w:rsidRPr="006B71DD">
        <w:rPr>
          <w:rFonts w:ascii="Arial" w:eastAsia="Times New Roman" w:hAnsi="Arial" w:cs="Arial"/>
          <w:lang w:eastAsia="pl-PL"/>
        </w:rPr>
        <w:t xml:space="preserve">  w km. 106,033.</w:t>
      </w:r>
    </w:p>
    <w:p w14:paraId="74E8592C" w14:textId="77777777" w:rsidR="006B71DD" w:rsidRPr="006B71DD" w:rsidRDefault="006B71DD" w:rsidP="00733C53">
      <w:pPr>
        <w:ind w:left="284"/>
        <w:jc w:val="both"/>
        <w:rPr>
          <w:rFonts w:ascii="Arial" w:eastAsia="Times New Roman" w:hAnsi="Arial" w:cs="Arial"/>
          <w:b/>
          <w:bCs/>
          <w:u w:val="single"/>
          <w:lang w:eastAsia="pl-PL"/>
        </w:rPr>
      </w:pPr>
      <w:r w:rsidRPr="006B71DD">
        <w:rPr>
          <w:rFonts w:ascii="Arial" w:eastAsia="Times New Roman" w:hAnsi="Arial" w:cs="Arial"/>
          <w:b/>
          <w:bCs/>
          <w:u w:val="single"/>
          <w:lang w:eastAsia="pl-PL"/>
        </w:rPr>
        <w:t xml:space="preserve">Opis obiektu </w:t>
      </w:r>
    </w:p>
    <w:p w14:paraId="123BDAEA" w14:textId="16ACF8D1" w:rsidR="006B71DD" w:rsidRPr="006B71DD" w:rsidRDefault="006B71DD" w:rsidP="00733C53">
      <w:pPr>
        <w:ind w:left="284"/>
        <w:jc w:val="both"/>
        <w:rPr>
          <w:rFonts w:ascii="Arial" w:eastAsia="Times New Roman" w:hAnsi="Arial" w:cs="Arial"/>
          <w:lang w:eastAsia="pl-PL"/>
        </w:rPr>
      </w:pPr>
      <w:r w:rsidRPr="006B71DD">
        <w:rPr>
          <w:rFonts w:ascii="Arial" w:eastAsia="Times New Roman" w:hAnsi="Arial" w:cs="Arial"/>
          <w:lang w:eastAsia="pl-PL"/>
        </w:rPr>
        <w:t xml:space="preserve">Jest to budynek dwukondygnacyjny niepodpiwniczony murowany z cegły pełnej posadowiony na fundamencie betonowym. Stropy żelbetowe, dach drewniany kopertowy kryty dachówką. Elewacja – tynk, posadzki betonowe. Stolarka budowlana PCV, drewniana i metalowa. </w:t>
      </w:r>
    </w:p>
    <w:p w14:paraId="1D49EF38" w14:textId="77777777" w:rsidR="006B71DD" w:rsidRPr="006B71DD" w:rsidRDefault="006B71DD" w:rsidP="00733C53">
      <w:pPr>
        <w:spacing w:after="0"/>
        <w:ind w:left="284"/>
        <w:jc w:val="both"/>
        <w:rPr>
          <w:rFonts w:ascii="Arial" w:eastAsia="Times New Roman" w:hAnsi="Arial" w:cs="Arial"/>
          <w:lang w:eastAsia="pl-PL"/>
        </w:rPr>
      </w:pPr>
      <w:r w:rsidRPr="006B71DD">
        <w:rPr>
          <w:rFonts w:ascii="Arial" w:eastAsia="Times New Roman" w:hAnsi="Arial" w:cs="Arial"/>
          <w:lang w:eastAsia="pl-PL"/>
        </w:rPr>
        <w:t>Podstawowe parametry budynku:</w:t>
      </w:r>
    </w:p>
    <w:p w14:paraId="386AF144" w14:textId="77777777" w:rsidR="006B71DD" w:rsidRPr="006B71DD" w:rsidRDefault="006B71DD" w:rsidP="00733C53">
      <w:pPr>
        <w:spacing w:after="0"/>
        <w:ind w:left="284"/>
        <w:jc w:val="both"/>
        <w:rPr>
          <w:rFonts w:ascii="Arial" w:eastAsia="Times New Roman" w:hAnsi="Arial" w:cs="Arial"/>
          <w:lang w:eastAsia="pl-PL"/>
        </w:rPr>
      </w:pPr>
      <w:r w:rsidRPr="006B71DD">
        <w:rPr>
          <w:rFonts w:ascii="Arial" w:eastAsia="Times New Roman" w:hAnsi="Arial" w:cs="Arial"/>
          <w:lang w:eastAsia="pl-PL"/>
        </w:rPr>
        <w:t>- pow. zabudowy    -     94,00 m2</w:t>
      </w:r>
    </w:p>
    <w:p w14:paraId="79B680D6" w14:textId="77777777" w:rsidR="006B71DD" w:rsidRPr="006B71DD" w:rsidRDefault="006B71DD" w:rsidP="00733C53">
      <w:pPr>
        <w:spacing w:after="0"/>
        <w:ind w:left="284"/>
        <w:jc w:val="both"/>
        <w:rPr>
          <w:rFonts w:ascii="Arial" w:eastAsia="Times New Roman" w:hAnsi="Arial" w:cs="Arial"/>
          <w:lang w:eastAsia="pl-PL"/>
        </w:rPr>
      </w:pPr>
      <w:r w:rsidRPr="006B71DD">
        <w:rPr>
          <w:rFonts w:ascii="Arial" w:eastAsia="Times New Roman" w:hAnsi="Arial" w:cs="Arial"/>
          <w:lang w:eastAsia="pl-PL"/>
        </w:rPr>
        <w:t>- pow. użytkowa     -   124,20 m2</w:t>
      </w:r>
    </w:p>
    <w:p w14:paraId="6979885A" w14:textId="77777777" w:rsidR="006B71DD" w:rsidRPr="006B71DD" w:rsidRDefault="006B71DD" w:rsidP="00733C53">
      <w:pPr>
        <w:spacing w:after="0"/>
        <w:ind w:left="284"/>
        <w:jc w:val="both"/>
        <w:rPr>
          <w:rFonts w:ascii="Arial" w:eastAsia="Times New Roman" w:hAnsi="Arial" w:cs="Arial"/>
          <w:lang w:eastAsia="pl-PL"/>
        </w:rPr>
      </w:pPr>
      <w:r w:rsidRPr="006B71DD">
        <w:rPr>
          <w:rFonts w:ascii="Arial" w:eastAsia="Times New Roman" w:hAnsi="Arial" w:cs="Arial"/>
          <w:lang w:eastAsia="pl-PL"/>
        </w:rPr>
        <w:t>- kubatura            -      864,80 m3</w:t>
      </w:r>
    </w:p>
    <w:p w14:paraId="4A26756A" w14:textId="0D130175" w:rsidR="006B71DD" w:rsidRPr="006B71DD" w:rsidRDefault="006B71DD" w:rsidP="00733C53">
      <w:pPr>
        <w:ind w:left="284"/>
        <w:jc w:val="both"/>
        <w:rPr>
          <w:rFonts w:ascii="Arial" w:eastAsia="Times New Roman" w:hAnsi="Arial" w:cs="Arial"/>
          <w:lang w:eastAsia="pl-PL"/>
        </w:rPr>
      </w:pPr>
      <w:r w:rsidRPr="006B71DD">
        <w:rPr>
          <w:rFonts w:ascii="Arial" w:eastAsia="Times New Roman" w:hAnsi="Arial" w:cs="Arial"/>
          <w:lang w:eastAsia="pl-PL"/>
        </w:rPr>
        <w:t xml:space="preserve">Budynek wyposażony jest w instalacje: elektryczną, teletechniczną, wod-kan, instalację c.o. </w:t>
      </w:r>
    </w:p>
    <w:p w14:paraId="407333FB" w14:textId="77777777" w:rsidR="006B71DD" w:rsidRPr="006B71DD" w:rsidRDefault="006B71DD" w:rsidP="00733C53">
      <w:pPr>
        <w:ind w:left="284"/>
        <w:jc w:val="both"/>
        <w:rPr>
          <w:rFonts w:ascii="Arial" w:eastAsia="Times New Roman" w:hAnsi="Arial" w:cs="Arial"/>
          <w:b/>
          <w:bCs/>
          <w:u w:val="single"/>
          <w:lang w:eastAsia="pl-PL"/>
        </w:rPr>
      </w:pPr>
      <w:r w:rsidRPr="006B71DD">
        <w:rPr>
          <w:rFonts w:ascii="Arial" w:eastAsia="Times New Roman" w:hAnsi="Arial" w:cs="Arial"/>
          <w:b/>
          <w:bCs/>
          <w:u w:val="single"/>
          <w:lang w:eastAsia="pl-PL"/>
        </w:rPr>
        <w:t xml:space="preserve">Stan istniejący </w:t>
      </w:r>
    </w:p>
    <w:p w14:paraId="51FA1983" w14:textId="77777777" w:rsidR="006B71DD" w:rsidRDefault="006B71DD" w:rsidP="00733C53">
      <w:pPr>
        <w:ind w:left="284"/>
        <w:jc w:val="both"/>
        <w:rPr>
          <w:rFonts w:ascii="Arial" w:eastAsia="Times New Roman" w:hAnsi="Arial" w:cs="Arial"/>
          <w:lang w:eastAsia="pl-PL"/>
        </w:rPr>
      </w:pPr>
      <w:r w:rsidRPr="006B71DD">
        <w:rPr>
          <w:rFonts w:ascii="Arial" w:eastAsia="Times New Roman" w:hAnsi="Arial" w:cs="Arial"/>
          <w:lang w:eastAsia="pl-PL"/>
        </w:rPr>
        <w:t>Budynek ogólnie w stanie technicznym dostatecznym. Zachodzi konieczność wykonania termomodernizacji budynków wraz ze zmianą źródła ogrzewania oraz  modernizacją instalacji centralnego ogrzewania</w:t>
      </w:r>
      <w:r>
        <w:rPr>
          <w:rFonts w:ascii="Arial" w:eastAsia="Times New Roman" w:hAnsi="Arial" w:cs="Arial"/>
          <w:lang w:eastAsia="pl-PL"/>
        </w:rPr>
        <w:t>.</w:t>
      </w:r>
    </w:p>
    <w:p w14:paraId="555A4039" w14:textId="7D5C1E0F" w:rsidR="00D72FA2" w:rsidRDefault="00D72FA2" w:rsidP="006B71DD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4. Zakres robót budowlanych do wykonania </w:t>
      </w:r>
    </w:p>
    <w:p w14:paraId="025EB975" w14:textId="77777777" w:rsidR="00D72FA2" w:rsidRDefault="00D72FA2" w:rsidP="00D72FA2">
      <w:pPr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Poniżej przedstawia się szacunkowy zakres robót dotyczący wykonania powyższego zadania i oczekuje się aby przyszły Wykonawca robót je uwzględnił w swoich założeniach:</w:t>
      </w:r>
    </w:p>
    <w:p w14:paraId="06FD5C74" w14:textId="77777777" w:rsidR="00D72FA2" w:rsidRDefault="00D72FA2" w:rsidP="00D72FA2">
      <w:pPr>
        <w:spacing w:after="0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Zakres prac do wykonania:</w:t>
      </w:r>
    </w:p>
    <w:p w14:paraId="40D0824B" w14:textId="77777777" w:rsidR="00D72FA2" w:rsidRPr="00095439" w:rsidRDefault="00D72FA2" w:rsidP="00D72FA2">
      <w:pPr>
        <w:numPr>
          <w:ilvl w:val="0"/>
          <w:numId w:val="23"/>
        </w:numPr>
        <w:spacing w:after="0"/>
        <w:jc w:val="both"/>
        <w:rPr>
          <w:rFonts w:ascii="Arial" w:hAnsi="Arial" w:cs="Arial"/>
        </w:rPr>
      </w:pPr>
      <w:r w:rsidRPr="00095439">
        <w:rPr>
          <w:rFonts w:ascii="Arial" w:hAnsi="Arial" w:cs="Arial"/>
        </w:rPr>
        <w:t>Wymiana stolarki budowlanej</w:t>
      </w:r>
    </w:p>
    <w:p w14:paraId="1A2351E7" w14:textId="484FEDF6" w:rsidR="00D72FA2" w:rsidRDefault="00D72FA2" w:rsidP="00D72FA2">
      <w:pPr>
        <w:numPr>
          <w:ilvl w:val="0"/>
          <w:numId w:val="23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Termomodernizacja nastawni </w:t>
      </w:r>
    </w:p>
    <w:p w14:paraId="5809CD3A" w14:textId="1254A9BA" w:rsidR="00D72FA2" w:rsidRDefault="00D72FA2" w:rsidP="00D72FA2">
      <w:pPr>
        <w:numPr>
          <w:ilvl w:val="0"/>
          <w:numId w:val="23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Roboty dodatkowe rozebranie rur spustowych, zamontowanie rur spustowych, pokrycie dachów papą termozgrzewalną, rynny dachowe półokrągłe)</w:t>
      </w:r>
    </w:p>
    <w:p w14:paraId="0B1320C3" w14:textId="77777777" w:rsidR="00D72FA2" w:rsidRDefault="00D72FA2" w:rsidP="00D72FA2">
      <w:pPr>
        <w:numPr>
          <w:ilvl w:val="0"/>
          <w:numId w:val="23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wykonanie instalacji centralnego ogrzewania</w:t>
      </w:r>
    </w:p>
    <w:p w14:paraId="4ADDA078" w14:textId="77777777" w:rsidR="00301686" w:rsidRDefault="00511EC1" w:rsidP="00301686">
      <w:pPr>
        <w:numPr>
          <w:ilvl w:val="0"/>
          <w:numId w:val="23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rozbiórka </w:t>
      </w:r>
      <w:r w:rsidR="0068624F">
        <w:rPr>
          <w:rFonts w:ascii="Arial" w:hAnsi="Arial" w:cs="Arial"/>
        </w:rPr>
        <w:t xml:space="preserve">budynku </w:t>
      </w:r>
      <w:r>
        <w:rPr>
          <w:rFonts w:ascii="Arial" w:hAnsi="Arial" w:cs="Arial"/>
        </w:rPr>
        <w:t>magazy</w:t>
      </w:r>
      <w:r w:rsidR="00445413">
        <w:rPr>
          <w:rFonts w:ascii="Arial" w:hAnsi="Arial" w:cs="Arial"/>
        </w:rPr>
        <w:t>nku olejarni</w:t>
      </w:r>
    </w:p>
    <w:p w14:paraId="61AED746" w14:textId="581F7BCF" w:rsidR="00081E3A" w:rsidRPr="00301686" w:rsidRDefault="00554BBF" w:rsidP="00301686">
      <w:pPr>
        <w:numPr>
          <w:ilvl w:val="0"/>
          <w:numId w:val="23"/>
        </w:numPr>
        <w:spacing w:after="0"/>
        <w:jc w:val="both"/>
        <w:rPr>
          <w:rFonts w:ascii="Arial" w:hAnsi="Arial" w:cs="Arial"/>
        </w:rPr>
      </w:pPr>
      <w:r w:rsidRPr="00301686">
        <w:rPr>
          <w:rFonts w:ascii="Arial" w:hAnsi="Arial" w:cs="Arial"/>
          <w:b/>
          <w:bCs/>
          <w:u w:val="single"/>
        </w:rPr>
        <w:t xml:space="preserve"> </w:t>
      </w:r>
      <w:r w:rsidR="00663539" w:rsidRPr="00301686">
        <w:rPr>
          <w:rFonts w:ascii="Arial" w:hAnsi="Arial" w:cs="Arial"/>
          <w:b/>
          <w:bCs/>
          <w:u w:val="single"/>
        </w:rPr>
        <w:t>Prace Elektryczne</w:t>
      </w:r>
    </w:p>
    <w:p w14:paraId="0D3CBF71" w14:textId="77777777" w:rsidR="00081E3A" w:rsidRPr="00753E69" w:rsidRDefault="00081E3A" w:rsidP="00D01F8B">
      <w:pPr>
        <w:pStyle w:val="Akapitzlist"/>
        <w:numPr>
          <w:ilvl w:val="1"/>
          <w:numId w:val="25"/>
        </w:numPr>
        <w:spacing w:after="0"/>
        <w:jc w:val="both"/>
        <w:rPr>
          <w:rFonts w:ascii="Arial" w:hAnsi="Arial" w:cs="Arial"/>
          <w:bCs/>
        </w:rPr>
      </w:pPr>
      <w:r w:rsidRPr="00753E69">
        <w:rPr>
          <w:rFonts w:ascii="Arial" w:hAnsi="Arial" w:cs="Arial"/>
          <w:bCs/>
        </w:rPr>
        <w:t xml:space="preserve">Doprowadzenie kabla zasilającego oraz zabudowa wewnętrznej rozdzielnicy dla potrzeb zasilania kotła elektrycznego oraz sekcji pomp, </w:t>
      </w:r>
    </w:p>
    <w:p w14:paraId="6E890DFE" w14:textId="77777777" w:rsidR="00081E3A" w:rsidRPr="00753E69" w:rsidRDefault="00081E3A" w:rsidP="00D01F8B">
      <w:pPr>
        <w:pStyle w:val="Akapitzlist"/>
        <w:numPr>
          <w:ilvl w:val="1"/>
          <w:numId w:val="25"/>
        </w:numPr>
        <w:spacing w:after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</w:t>
      </w:r>
      <w:r w:rsidRPr="00753E69">
        <w:rPr>
          <w:rFonts w:ascii="Arial" w:hAnsi="Arial" w:cs="Arial"/>
          <w:bCs/>
        </w:rPr>
        <w:t xml:space="preserve">obranie oraz zabudowa zabezpieczeń dla potrzeb zasilania kotła elektrycznego o mocy maksymalnej 36kW. </w:t>
      </w:r>
    </w:p>
    <w:p w14:paraId="1AEAAF1B" w14:textId="77777777" w:rsidR="00081E3A" w:rsidRPr="00753E69" w:rsidRDefault="00081E3A" w:rsidP="00D01F8B">
      <w:pPr>
        <w:pStyle w:val="Akapitzlist"/>
        <w:numPr>
          <w:ilvl w:val="1"/>
          <w:numId w:val="25"/>
        </w:numPr>
        <w:spacing w:after="0"/>
        <w:jc w:val="both"/>
        <w:rPr>
          <w:rFonts w:ascii="Arial" w:hAnsi="Arial" w:cs="Arial"/>
          <w:bCs/>
        </w:rPr>
      </w:pPr>
      <w:r w:rsidRPr="00753E69">
        <w:rPr>
          <w:rFonts w:ascii="Arial" w:hAnsi="Arial" w:cs="Arial"/>
          <w:bCs/>
        </w:rPr>
        <w:t xml:space="preserve">Przy  projektowaniu instalacji zasilającej należy uwzględnić także moc zasilania istniejących oraz planowanych do zabudowy urządzeń. </w:t>
      </w:r>
    </w:p>
    <w:p w14:paraId="541BAB8B" w14:textId="640348DB" w:rsidR="00554BBF" w:rsidRPr="0090556E" w:rsidRDefault="00081E3A" w:rsidP="00D01F8B">
      <w:pPr>
        <w:pStyle w:val="Akapitzlist"/>
        <w:numPr>
          <w:ilvl w:val="1"/>
          <w:numId w:val="25"/>
        </w:numPr>
        <w:spacing w:after="0"/>
        <w:jc w:val="both"/>
        <w:rPr>
          <w:rFonts w:ascii="Arial" w:hAnsi="Arial" w:cs="Arial"/>
          <w:b/>
        </w:rPr>
      </w:pPr>
      <w:r w:rsidRPr="00753E69">
        <w:rPr>
          <w:rFonts w:ascii="Arial" w:hAnsi="Arial" w:cs="Arial"/>
          <w:bCs/>
        </w:rPr>
        <w:t>Projekt instalacji zasilającej należy skonsultować z przedstawicielami zamawiającego</w:t>
      </w:r>
      <w:r w:rsidRPr="00753E69">
        <w:rPr>
          <w:rFonts w:ascii="Arial" w:hAnsi="Arial" w:cs="Arial"/>
          <w:b/>
        </w:rPr>
        <w:t xml:space="preserve">. </w:t>
      </w:r>
    </w:p>
    <w:p w14:paraId="77109D7F" w14:textId="1A381364" w:rsidR="00081E3A" w:rsidRPr="00554BBF" w:rsidRDefault="00554BBF" w:rsidP="00D01F8B">
      <w:pPr>
        <w:spacing w:after="0"/>
        <w:ind w:left="3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="00663539">
        <w:rPr>
          <w:rFonts w:ascii="Arial" w:hAnsi="Arial" w:cs="Arial"/>
          <w:b/>
        </w:rPr>
        <w:t>L</w:t>
      </w:r>
      <w:r w:rsidR="00081E3A" w:rsidRPr="00554BBF">
        <w:rPr>
          <w:rFonts w:ascii="Arial" w:hAnsi="Arial" w:cs="Arial"/>
          <w:b/>
        </w:rPr>
        <w:t>okalizacja zabudowy instalacji elektrycznej:</w:t>
      </w:r>
    </w:p>
    <w:p w14:paraId="53770F9D" w14:textId="77777777" w:rsidR="00081E3A" w:rsidRPr="00D83FD3" w:rsidRDefault="00081E3A" w:rsidP="00301686">
      <w:pPr>
        <w:pStyle w:val="Akapitzlist"/>
        <w:spacing w:after="0"/>
        <w:ind w:left="426"/>
        <w:jc w:val="both"/>
        <w:rPr>
          <w:rFonts w:ascii="Arial" w:hAnsi="Arial" w:cs="Arial"/>
          <w:i/>
        </w:rPr>
      </w:pPr>
      <w:r w:rsidRPr="00075E31">
        <w:rPr>
          <w:rFonts w:ascii="Arial" w:hAnsi="Arial" w:cs="Arial"/>
          <w:i/>
        </w:rPr>
        <w:t xml:space="preserve">- </w:t>
      </w:r>
      <w:r w:rsidRPr="00794A38">
        <w:rPr>
          <w:rFonts w:ascii="Arial" w:hAnsi="Arial" w:cs="Arial"/>
          <w:iCs/>
        </w:rPr>
        <w:t>odległość złącza od kotłowni około 20 metrów</w:t>
      </w:r>
    </w:p>
    <w:p w14:paraId="199EEB41" w14:textId="513A8DE1" w:rsidR="00081E3A" w:rsidRPr="00554BBF" w:rsidRDefault="00554BBF" w:rsidP="00D01F8B">
      <w:pPr>
        <w:spacing w:after="0"/>
        <w:ind w:left="3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="00081E3A" w:rsidRPr="00554BBF">
        <w:rPr>
          <w:rFonts w:ascii="Arial" w:hAnsi="Arial" w:cs="Arial"/>
          <w:b/>
        </w:rPr>
        <w:t xml:space="preserve">Inwestycja dotyczy instalacji wewnętrznej. </w:t>
      </w:r>
    </w:p>
    <w:p w14:paraId="00B3E1B4" w14:textId="77777777" w:rsidR="00081E3A" w:rsidRPr="00794A38" w:rsidRDefault="00081E3A" w:rsidP="00D01F8B">
      <w:pPr>
        <w:pStyle w:val="Akapitzlist"/>
        <w:spacing w:after="0"/>
        <w:ind w:left="360"/>
        <w:jc w:val="both"/>
        <w:rPr>
          <w:rFonts w:ascii="Arial" w:hAnsi="Arial" w:cs="Arial"/>
          <w:iCs/>
        </w:rPr>
      </w:pPr>
      <w:r w:rsidRPr="00794A38">
        <w:rPr>
          <w:rFonts w:ascii="Arial" w:hAnsi="Arial" w:cs="Arial"/>
          <w:iCs/>
        </w:rPr>
        <w:t>- Przedmiotem zamówienia jest zaprojektowanie, dostawa i wykonanie instalacji elektrycznej dla potrzeb zasilania kotła elektrycznego.</w:t>
      </w:r>
    </w:p>
    <w:p w14:paraId="0FE655A4" w14:textId="0280CEF6" w:rsidR="00081E3A" w:rsidRPr="00554BBF" w:rsidRDefault="00554BBF" w:rsidP="00D01F8B">
      <w:pPr>
        <w:spacing w:after="0"/>
        <w:ind w:left="351"/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  <w:bCs/>
          <w:iCs/>
        </w:rPr>
        <w:t xml:space="preserve">4. </w:t>
      </w:r>
      <w:r w:rsidR="00081E3A" w:rsidRPr="00554BBF">
        <w:rPr>
          <w:rFonts w:ascii="Arial" w:hAnsi="Arial" w:cs="Arial"/>
          <w:b/>
          <w:bCs/>
          <w:iCs/>
        </w:rPr>
        <w:t>Pomiary elektryczne</w:t>
      </w:r>
    </w:p>
    <w:p w14:paraId="77DC8186" w14:textId="5D7B0587" w:rsidR="00D72FA2" w:rsidRDefault="00081E3A" w:rsidP="00D01F8B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</w:r>
      <w:r w:rsidRPr="00075E31">
        <w:rPr>
          <w:rFonts w:ascii="Arial" w:hAnsi="Arial" w:cs="Arial"/>
        </w:rPr>
        <w:t>Po zakończeniu prac wykonać pomiary elektryczne zgodnie z obowiązującymi normami i przepisami.</w:t>
      </w:r>
    </w:p>
    <w:p w14:paraId="193E93EE" w14:textId="77777777" w:rsidR="00D01F8B" w:rsidRPr="00554BBF" w:rsidRDefault="00D01F8B" w:rsidP="00D01F8B">
      <w:pPr>
        <w:spacing w:after="0"/>
        <w:ind w:left="360"/>
        <w:jc w:val="both"/>
        <w:rPr>
          <w:rFonts w:ascii="Arial" w:hAnsi="Arial" w:cs="Arial"/>
        </w:rPr>
      </w:pPr>
    </w:p>
    <w:p w14:paraId="6161E3B8" w14:textId="77777777" w:rsidR="00D72FA2" w:rsidRDefault="00D72FA2" w:rsidP="0090556E">
      <w:pPr>
        <w:spacing w:after="0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Szczegółowy wykaz i zakres poszczególnych Robót, jak również innych czynności objętych przedmiotem Umowy został określony w Przedmiarze robót, który stanowi Załącznik nr 1 do OPZ.</w:t>
      </w:r>
    </w:p>
    <w:p w14:paraId="0369F55F" w14:textId="77777777" w:rsidR="00D72FA2" w:rsidRDefault="00D72FA2" w:rsidP="00D72FA2">
      <w:pPr>
        <w:spacing w:after="0"/>
        <w:ind w:left="644"/>
        <w:jc w:val="both"/>
        <w:rPr>
          <w:rFonts w:ascii="Arial" w:hAnsi="Arial" w:cs="Arial"/>
        </w:rPr>
      </w:pPr>
    </w:p>
    <w:p w14:paraId="12F6E3BA" w14:textId="551541DA" w:rsidR="00D72FA2" w:rsidRDefault="00D72FA2" w:rsidP="00D72FA2">
      <w:pPr>
        <w:spacing w:after="0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 xml:space="preserve">Termin realizacji zadania - wykonanie robót budowlanych do dnia </w:t>
      </w:r>
      <w:r w:rsidR="00804FC1">
        <w:rPr>
          <w:rFonts w:ascii="Arial" w:hAnsi="Arial" w:cs="Arial"/>
          <w:b/>
          <w:u w:val="single"/>
        </w:rPr>
        <w:t>31.08</w:t>
      </w:r>
      <w:r>
        <w:rPr>
          <w:rFonts w:ascii="Arial" w:hAnsi="Arial" w:cs="Arial"/>
          <w:b/>
          <w:u w:val="single"/>
        </w:rPr>
        <w:t>.202</w:t>
      </w:r>
      <w:r w:rsidR="00AC4174">
        <w:rPr>
          <w:rFonts w:ascii="Arial" w:hAnsi="Arial" w:cs="Arial"/>
          <w:b/>
          <w:u w:val="single"/>
        </w:rPr>
        <w:t>6</w:t>
      </w:r>
      <w:r>
        <w:rPr>
          <w:rFonts w:ascii="Arial" w:hAnsi="Arial" w:cs="Arial"/>
          <w:b/>
          <w:u w:val="single"/>
        </w:rPr>
        <w:t xml:space="preserve"> r.</w:t>
      </w:r>
    </w:p>
    <w:p w14:paraId="248B227A" w14:textId="77777777" w:rsidR="00D72FA2" w:rsidRDefault="00D72FA2" w:rsidP="00D72FA2">
      <w:pPr>
        <w:spacing w:after="0"/>
        <w:ind w:left="284"/>
        <w:jc w:val="both"/>
        <w:rPr>
          <w:rFonts w:ascii="Arial" w:hAnsi="Arial" w:cs="Arial"/>
        </w:rPr>
      </w:pPr>
    </w:p>
    <w:p w14:paraId="08B655E0" w14:textId="77777777" w:rsidR="00D72FA2" w:rsidRDefault="00D72FA2" w:rsidP="00D72FA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5. Warunki wykonania robót budowlanych</w:t>
      </w:r>
    </w:p>
    <w:p w14:paraId="560924A7" w14:textId="77777777" w:rsidR="00D72FA2" w:rsidRDefault="00D72FA2" w:rsidP="00D72FA2">
      <w:pPr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jest zobowiązany wykonać przedmiot zamówienia spełniający wymagania ustawy Prawo budowlane z dnia 7 lipca 1994 r. z późniejszymi zmianami oraz innych ustaw i rozporządzeń, polskich norm, zasad wiedzy technicznej i sztuki budowlanej. </w:t>
      </w:r>
    </w:p>
    <w:p w14:paraId="37CFEFF0" w14:textId="77777777" w:rsidR="00D72FA2" w:rsidRDefault="00D72FA2" w:rsidP="00D72FA2">
      <w:pPr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Przed przystąpieniem do realizacji Wykonawca powinien przeprowadzić wizję lokalną na przedmiotowym obiekcie w celu uzyskania niezbędnych informacji dotyczących wykonania projektu. Koszt wizji lokalnej oraz odpowiedzialność za treść uzyskanych informacji i inne skutki wizji lokalnej ponoszą sami Wykonawcy. Wstęp na teren kolejowy zarządzany przez PKP Polskie Linie Kolejowe S.A., poza miejscami wyznaczonymi dla dostępu publicznego, dozwolony jest na podstawie karty wstępu/zezwolenia zgodnie z Id-21. Wnioski o wydanie takich upoważnień do przebywania na obszarze PKP Polskie Linie Kolejowe S.A. winny być kierowane do tutejszego Zakładu Linii Kolejowych.</w:t>
      </w:r>
    </w:p>
    <w:p w14:paraId="3F3498CA" w14:textId="77777777" w:rsidR="00D72FA2" w:rsidRDefault="00D72FA2" w:rsidP="00D72FA2">
      <w:pPr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Przed przystąpieniem do robót, zgodnie z wymaganiami ustawy Prawo budowlane, Wykonawca opracuje „Plan bezpieczeństwa i ochrony zdrowia” i przedłoży Zamawiającemu najpóźniej w dniu przekazania terenu budowy.</w:t>
      </w:r>
    </w:p>
    <w:p w14:paraId="5FD6459D" w14:textId="77777777" w:rsidR="00D72FA2" w:rsidRDefault="00D72FA2" w:rsidP="00D72FA2">
      <w:pPr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Wszystkie materiały do realizacji zadania zapewnia Wykonawca. Koszty transportu wszystkich materiałów w tym i transportu technologicznego ponosi Wykonawca. </w:t>
      </w:r>
    </w:p>
    <w:p w14:paraId="3A3975C5" w14:textId="77777777" w:rsidR="00D72FA2" w:rsidRDefault="00D72FA2" w:rsidP="00D72FA2">
      <w:pPr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Za wszelkie uszkodzenia kabli i urządzeń odpowiada Wykonawca robót.</w:t>
      </w:r>
    </w:p>
    <w:p w14:paraId="4967E952" w14:textId="77777777" w:rsidR="00D72FA2" w:rsidRDefault="00D72FA2" w:rsidP="00D72FA2">
      <w:pPr>
        <w:ind w:left="28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lastRenderedPageBreak/>
        <w:t xml:space="preserve">Materiały użyte do wykonania robót budowlanych muszą odpowiadać Polskim Normom oraz posiadać świadectwa jakości, atesty, deklaracje, a także odpowiadać wymogom przewidzianym w przepisach zwłaszcza w zakresie dopuszczenia wyrobów budowlanych do obrotu oraz spełniać wymagania Ustawy o wyrobach budowlanych. Wyroby budowlane muszą posiadać ww. dokumenty wydane przez producenta lub upoważnionego przedstawiciela producenta, a w razie potrzeby poparte wynikami badań wykonanych przez niego. Kopie wyników tych badań Wykonawca ma dostarczyć Inspektorowi. </w:t>
      </w:r>
    </w:p>
    <w:p w14:paraId="326ED811" w14:textId="77777777" w:rsidR="00D72FA2" w:rsidRDefault="00D72FA2" w:rsidP="00D72FA2">
      <w:pPr>
        <w:ind w:left="28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Kolorystykę obiektu należy dostosować do istniejącej (wg Księgi Identyfikacji Wizualnej).</w:t>
      </w:r>
    </w:p>
    <w:p w14:paraId="6163BF84" w14:textId="77777777" w:rsidR="00D72FA2" w:rsidRPr="00251ACF" w:rsidRDefault="00D72FA2" w:rsidP="00D72FA2">
      <w:pPr>
        <w:ind w:left="284"/>
        <w:jc w:val="both"/>
        <w:rPr>
          <w:rFonts w:ascii="Arial" w:hAnsi="Arial" w:cs="Arial"/>
          <w:color w:val="000000" w:themeColor="text1"/>
        </w:rPr>
      </w:pPr>
      <w:r w:rsidRPr="006449E9">
        <w:rPr>
          <w:rFonts w:ascii="Arial" w:hAnsi="Arial" w:cs="Arial"/>
        </w:rPr>
        <w:t>Wszelkie prace w pobliżu torów kolejowych oraz urządzeń pod napięciem muszą być prowadzone z zachowaniem należytej ostrożności i stosownie do wymaganych przepisów BHP. Wszelkie konsekwencje wynikające z nieprzestrzegania obowiązujących w czasie wykonywania robót, przepisów obciążają Wykonawcę</w:t>
      </w:r>
      <w:r>
        <w:rPr>
          <w:rFonts w:ascii="Arial" w:hAnsi="Arial" w:cs="Arial"/>
        </w:rPr>
        <w:t>.</w:t>
      </w:r>
    </w:p>
    <w:p w14:paraId="4AB725C3" w14:textId="77777777" w:rsidR="00D72FA2" w:rsidRDefault="00D72FA2" w:rsidP="00D72FA2">
      <w:pPr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Organizacja pracy i dobór sprzętu musza zapewnić bezpieczeństwo ruchu pociągów oraz osób znajdujących się na terenie budowy. Jakość wykonywanych robót powinna być możliwie najwyższa, uwzględniając wymagania projektu oraz uwagi i polecenia przedstawiciela Zamawiającego.</w:t>
      </w:r>
    </w:p>
    <w:p w14:paraId="6F307883" w14:textId="77777777" w:rsidR="00D72FA2" w:rsidRDefault="00D72FA2" w:rsidP="00D72FA2">
      <w:pPr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nabywa prawo do korzystania z torów, placów i terenów, po zawarciu stosownych umów z ich właścicielem lub zarządcą. Zawieranie umów może dotyczyć także jednostek Grupy PKP lub podmiotów spoza PKP – odpowiednio do zakresu usług, które chce pozyskać Wykonawca.</w:t>
      </w:r>
    </w:p>
    <w:p w14:paraId="318C2F27" w14:textId="77777777" w:rsidR="00D72FA2" w:rsidRDefault="00D72FA2" w:rsidP="00D72FA2">
      <w:pPr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Odpady powstałe w wyniku prac związanych z realizacją zadania zostaną poddane unieszkodliwieniu przez Wykonawcę na jego koszt, zgodnie z ustawa o odpadach. Właścicielem wszystkich powstałych odpadów jest Wykonawca robót, na którym spocznie obowiązek ich właściwej zbiórki, magazynowania, transportu i utylizacji. Wykonawca ponosi pełną odpowiedzialność prawną i materialną, za ewentualne szkody dla środowiska naturalnego wynikające z niewłaściwego sortowania, transportu lub okresowego składowania i magazynowania powstałych w wyniku realizacji zadania odpadów.</w:t>
      </w:r>
    </w:p>
    <w:p w14:paraId="69F9C4DB" w14:textId="77777777" w:rsidR="00D72FA2" w:rsidRDefault="00D72FA2" w:rsidP="00D72FA2">
      <w:pPr>
        <w:spacing w:before="120" w:after="120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Wymagania w zakresie prowadzenia gospodarki odpadami oraz sposób postępowania z materiałami z demontażu reguluje Instrukcja gospodarki odpadami PKP Polskie Linie Kolejowe S.A. Is-1, Wytyczne postępowania ze złomem w PKP Polskie Linie Kolejowe S.A. Im-2 oraz Instrukcja kwalifikowania materiałów pochodzących z działalności PKP Polskie Linie Kolejowe S.A. Im-3.</w:t>
      </w:r>
    </w:p>
    <w:p w14:paraId="2E01EFA9" w14:textId="77777777" w:rsidR="00D72FA2" w:rsidRDefault="00D72FA2" w:rsidP="00D72FA2">
      <w:pPr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odpowiada za zabezpieczenie terenu budowy przed osobami postronnymi.</w:t>
      </w:r>
    </w:p>
    <w:p w14:paraId="1B53E1AA" w14:textId="77777777" w:rsidR="00D72FA2" w:rsidRDefault="00D72FA2" w:rsidP="00D72FA2">
      <w:pPr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Wszystkie roboty powinny być wykonane zgodnie z przepisami, instrukcjami, wytycznymi budowy i odbiorów obiektów infrastruktury kolejowej PKP Polskie Linie Kolejowe S.A.</w:t>
      </w:r>
    </w:p>
    <w:p w14:paraId="7C05043B" w14:textId="77777777" w:rsidR="00D72FA2" w:rsidRDefault="00D72FA2" w:rsidP="00D72FA2">
      <w:pPr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jest zobowiązany do ustawienia tablic informacyjnych i oznakowania terenu robót zgodnie z wymaganiami określonymi w Prawie Budowlanym.</w:t>
      </w:r>
    </w:p>
    <w:p w14:paraId="67804497" w14:textId="77777777" w:rsidR="00D72FA2" w:rsidRDefault="00D72FA2" w:rsidP="00D72FA2">
      <w:pPr>
        <w:ind w:left="284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Zaplecze budowy Wykonawca zorganizuje własnym staraniem. </w:t>
      </w:r>
      <w:r w:rsidRPr="006449E9">
        <w:rPr>
          <w:rFonts w:ascii="Arial" w:hAnsi="Arial" w:cs="Arial"/>
        </w:rPr>
        <w:t>Przyjmuje się, że całość kosztów zaplecza, jego budowa, eksploatacja i rozbiórka, mieści się w kosztach ogólnych, a tym samym ujęta jest w cenie jednostkowej robót.</w:t>
      </w:r>
    </w:p>
    <w:p w14:paraId="3ED44A1E" w14:textId="77777777" w:rsidR="00D72FA2" w:rsidRDefault="00D72FA2" w:rsidP="00D72FA2">
      <w:pPr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Realizacja robót (w tym przygotowanie zaplecza i terenu budowy) powinna być zgodna z wymogami prawa w zakresie ochrony środowiska. </w:t>
      </w:r>
    </w:p>
    <w:p w14:paraId="712C4500" w14:textId="77777777" w:rsidR="00D72FA2" w:rsidRDefault="00D72FA2" w:rsidP="00D72FA2">
      <w:pPr>
        <w:ind w:left="284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lastRenderedPageBreak/>
        <w:t>W okresie realizacji zamówienia Wykonawca jes</w:t>
      </w:r>
      <w:r>
        <w:rPr>
          <w:rFonts w:ascii="Arial" w:hAnsi="Arial" w:cs="Arial"/>
        </w:rPr>
        <w:t>t zobowiązany do prowadzenia i </w:t>
      </w:r>
      <w:r w:rsidRPr="00B002DB">
        <w:rPr>
          <w:rFonts w:ascii="Arial" w:hAnsi="Arial" w:cs="Arial"/>
        </w:rPr>
        <w:t xml:space="preserve">przechowywania na terenie budowy, w miejscu odpowiednio zabezpieczonym wszystkich wymaganych Prawem budowlanym dokumentów budowy wraz z dokumentacją w zakresie ochrony środowiska. Dokumenty te będą gromadzone w formie uzgodnionej z Inspektorem oraz udostępniane na żądanie Inspektora i/lub Zamawiającego i/lub innych przedstawicieli uprawnionych organów. </w:t>
      </w:r>
    </w:p>
    <w:p w14:paraId="4A60049D" w14:textId="77777777" w:rsidR="00D72FA2" w:rsidRDefault="00D72FA2" w:rsidP="00D72FA2">
      <w:pPr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Podczas realizacji Robót Wykonawca będzie przestrzegać wszystkich obowiązujących przepisów Prawa i wymagań w zakresie bezpieczeństwa i ochrony zdrowia oraz Regulacji Zamawiającego dotyczących bezpieczeństwa i higieny pracy. Wykonawca ma obowiązek zadbać, aby personel wykonywał pracę zgodnie z obowiązującymi przepisami sanitarnymi. </w:t>
      </w:r>
    </w:p>
    <w:p w14:paraId="609DDF5D" w14:textId="77777777" w:rsidR="00D72FA2" w:rsidRDefault="00D72FA2" w:rsidP="00D72FA2">
      <w:pPr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zapewni i będzie utrzymywał wszelkie urządzenia zabezpieczające, socjalne oraz sprzęt i wyposaży zespoły robocze w odpowiednią odzież i obuwie robocze oraz środki ochrony indywidualnej. Wykonawca ma obowiązek zapewnienia odpowiednich warunków dla ochrony życia i zdrowia osób zatrudnionych na budowie oraz dla zapewnienia bezpieczeństwa publicznego. Wykonawca jest zobowiązany do stosowania postanowień Ibh –105.</w:t>
      </w:r>
    </w:p>
    <w:p w14:paraId="238ED4F1" w14:textId="77777777" w:rsidR="00D72FA2" w:rsidRDefault="00D72FA2" w:rsidP="00D72FA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 Odbiór wykonania robót budowlanych</w:t>
      </w:r>
    </w:p>
    <w:p w14:paraId="398BF971" w14:textId="77777777" w:rsidR="00D72FA2" w:rsidRPr="00FC71BB" w:rsidRDefault="00D72FA2" w:rsidP="00D72FA2">
      <w:pPr>
        <w:ind w:left="284"/>
        <w:jc w:val="both"/>
        <w:rPr>
          <w:rFonts w:ascii="Arial" w:hAnsi="Arial" w:cs="Arial"/>
        </w:rPr>
      </w:pPr>
      <w:r w:rsidRPr="00B002DB">
        <w:rPr>
          <w:rFonts w:ascii="Arial" w:hAnsi="Arial" w:cs="Arial"/>
        </w:rPr>
        <w:t>Odbiory końcowe są podstawą do eksploatacji na warunkach określonych przez komisję dokonującą odbioru zgodnie z Regulacjami Zamawiającego.</w:t>
      </w:r>
    </w:p>
    <w:p w14:paraId="49ED405D" w14:textId="77777777" w:rsidR="00D72FA2" w:rsidRDefault="00D72FA2" w:rsidP="00D72FA2">
      <w:pPr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Roboty zanikające należy zgłaszać nadzorowi ze strony Zamawiającego z 2 dniowym wyprzedzeniem. </w:t>
      </w:r>
    </w:p>
    <w:p w14:paraId="2DCB013C" w14:textId="77777777" w:rsidR="00D72FA2" w:rsidRDefault="00D72FA2" w:rsidP="00D72FA2">
      <w:pPr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Całkowite zakończenie robót oraz gotowość do odbioru ostatecznego będzie stwierdzona przez Wykonawcę bezzwłocznym powiadomieniem na piśmie o tym fakcie Zamawiającego. </w:t>
      </w:r>
    </w:p>
    <w:p w14:paraId="5FFB1F48" w14:textId="77777777" w:rsidR="00D72FA2" w:rsidRDefault="00D72FA2" w:rsidP="00D72FA2">
      <w:pPr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Odbioru ostatecznego robót dokona komisja wyznaczona przez Zamawiającego, w obecności Zamawiającego i Wykonawcy w ciągu 7 dni od daty zgłoszenia przez Wykonawcę gotowości do odbioru robót. Odbiór ostateczny polega na finalnej ocenie rzeczywistego wykonania robót w odniesieniu do ich ilości, jakości i wartości. Komisja odbierająca roboty dokona ich oceny jakościowej na podstawie przedłożonych dokumentów, wyników badań i pomiarów, ocenie wizualnej oraz zgodności wykonania robót z dokumentacją projektową. </w:t>
      </w:r>
    </w:p>
    <w:p w14:paraId="2CEAF760" w14:textId="31D29908" w:rsidR="00674596" w:rsidRDefault="00D72FA2" w:rsidP="00674596">
      <w:pPr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 toku odbioru ostatecznego robót komisja zapozna się z realizacją ustaleń przyjętych w trakcie odbiorów robót zanikających i ulegających zakryciu, zwłaszcza w zakresie wykonania robót uzupełniających i robót poprawkowych</w:t>
      </w:r>
      <w:r w:rsidR="00674596">
        <w:rPr>
          <w:rFonts w:ascii="Arial" w:hAnsi="Arial" w:cs="Arial"/>
        </w:rPr>
        <w:t>.</w:t>
      </w:r>
    </w:p>
    <w:p w14:paraId="624B6535" w14:textId="77777777" w:rsidR="00782394" w:rsidRDefault="00782394" w:rsidP="00674596">
      <w:pPr>
        <w:jc w:val="both"/>
        <w:rPr>
          <w:rFonts w:ascii="Arial" w:hAnsi="Arial" w:cs="Arial"/>
        </w:rPr>
      </w:pPr>
    </w:p>
    <w:p w14:paraId="58265504" w14:textId="0DB9D347" w:rsidR="00D72FA2" w:rsidRPr="00674596" w:rsidRDefault="00D72FA2" w:rsidP="00674596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sz w:val="24"/>
          <w:szCs w:val="24"/>
        </w:rPr>
        <w:t>II. Część informacyjna</w:t>
      </w:r>
    </w:p>
    <w:p w14:paraId="519850FF" w14:textId="77777777" w:rsidR="00D72FA2" w:rsidRDefault="00D72FA2" w:rsidP="00D72FA2">
      <w:pPr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jest zobowiązany wykonać przedmiot zamówienia spełniający wymagania ustawy Prawo budowlane i innych ustaw oraz rozporządzeń, polskich norm, zasad wiedzy technicznej i sztuki budowlanej.</w:t>
      </w:r>
    </w:p>
    <w:p w14:paraId="65C126DB" w14:textId="77777777" w:rsidR="00674596" w:rsidRPr="002302C7" w:rsidRDefault="00674596" w:rsidP="00674596">
      <w:pPr>
        <w:spacing w:after="0" w:line="360" w:lineRule="auto"/>
        <w:ind w:left="284"/>
        <w:jc w:val="both"/>
        <w:rPr>
          <w:rFonts w:ascii="Arial" w:hAnsi="Arial" w:cs="Arial"/>
          <w:b/>
        </w:rPr>
      </w:pPr>
      <w:r w:rsidRPr="002302C7">
        <w:rPr>
          <w:rFonts w:ascii="Arial" w:hAnsi="Arial" w:cs="Arial"/>
          <w:b/>
        </w:rPr>
        <w:t>Ustawy:</w:t>
      </w:r>
    </w:p>
    <w:p w14:paraId="3DFC96D8" w14:textId="77777777" w:rsidR="00674596" w:rsidRPr="00CB67BB" w:rsidRDefault="00674596" w:rsidP="00674596">
      <w:pPr>
        <w:spacing w:after="0" w:line="360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CB67BB">
        <w:rPr>
          <w:rFonts w:ascii="Arial" w:hAnsi="Arial" w:cs="Arial"/>
        </w:rPr>
        <w:t>Ustawa z dnia 7 lipca 1994r. - Prawo budowlane (tj. Dz. U. z 2025 r. poz. 418 z późn. zm.).</w:t>
      </w:r>
    </w:p>
    <w:p w14:paraId="1E33BCE7" w14:textId="77777777" w:rsidR="00674596" w:rsidRPr="00CB67BB" w:rsidRDefault="00674596" w:rsidP="00674596">
      <w:pPr>
        <w:spacing w:after="0" w:line="360" w:lineRule="auto"/>
        <w:ind w:left="284"/>
        <w:jc w:val="both"/>
        <w:rPr>
          <w:rFonts w:ascii="Arial" w:hAnsi="Arial" w:cs="Arial"/>
        </w:rPr>
      </w:pPr>
      <w:r w:rsidRPr="00CB67BB">
        <w:rPr>
          <w:rFonts w:ascii="Arial" w:hAnsi="Arial" w:cs="Arial"/>
        </w:rPr>
        <w:t>- Ustawa z dnia 27 kwietnia 2001r. Prawo ochrony środowiska (tj.. Dz. U. z 2025 r. poz. 647  z późn. zm.).</w:t>
      </w:r>
    </w:p>
    <w:p w14:paraId="41E2BAFE" w14:textId="5970B840" w:rsidR="00674596" w:rsidRPr="00CB67BB" w:rsidRDefault="00674596" w:rsidP="00674596">
      <w:pPr>
        <w:spacing w:after="0" w:line="360" w:lineRule="auto"/>
        <w:ind w:left="284"/>
        <w:jc w:val="both"/>
        <w:rPr>
          <w:rFonts w:ascii="Arial" w:hAnsi="Arial" w:cs="Arial"/>
        </w:rPr>
      </w:pPr>
      <w:r w:rsidRPr="00CB67BB">
        <w:rPr>
          <w:rFonts w:ascii="Arial" w:hAnsi="Arial" w:cs="Arial"/>
        </w:rPr>
        <w:t>- Ustawa z dnia 16 kwietnia 2004r. o ochronie przyrody (tj.. Dz. U. z 202</w:t>
      </w:r>
      <w:r w:rsidR="007E4F2F">
        <w:rPr>
          <w:rFonts w:ascii="Arial" w:hAnsi="Arial" w:cs="Arial"/>
        </w:rPr>
        <w:t>6</w:t>
      </w:r>
      <w:r w:rsidRPr="00CB67BB">
        <w:rPr>
          <w:rFonts w:ascii="Arial" w:hAnsi="Arial" w:cs="Arial"/>
        </w:rPr>
        <w:t xml:space="preserve"> r. poz. 1</w:t>
      </w:r>
      <w:r w:rsidR="007E4F2F">
        <w:rPr>
          <w:rFonts w:ascii="Arial" w:hAnsi="Arial" w:cs="Arial"/>
        </w:rPr>
        <w:t>3</w:t>
      </w:r>
      <w:r w:rsidRPr="00CB67BB">
        <w:rPr>
          <w:rFonts w:ascii="Arial" w:hAnsi="Arial" w:cs="Arial"/>
        </w:rPr>
        <w:t>).</w:t>
      </w:r>
    </w:p>
    <w:p w14:paraId="322C6A48" w14:textId="77777777" w:rsidR="00674596" w:rsidRPr="00CB67BB" w:rsidRDefault="00674596" w:rsidP="00674596">
      <w:pPr>
        <w:spacing w:after="0" w:line="360" w:lineRule="auto"/>
        <w:ind w:firstLine="284"/>
        <w:jc w:val="both"/>
        <w:rPr>
          <w:rFonts w:ascii="Arial" w:hAnsi="Arial" w:cs="Arial"/>
        </w:rPr>
      </w:pPr>
      <w:r w:rsidRPr="00CB67BB">
        <w:rPr>
          <w:rFonts w:ascii="Arial" w:hAnsi="Arial" w:cs="Arial"/>
        </w:rPr>
        <w:lastRenderedPageBreak/>
        <w:t>- Ustawa z dnia 14 grudnia 2012r. o odpadach (tj.. Dz. U. z 2023 r. poz. 1587 z późn. zm.)</w:t>
      </w:r>
    </w:p>
    <w:p w14:paraId="6CF614FC" w14:textId="77777777" w:rsidR="00674596" w:rsidRPr="00CB67BB" w:rsidRDefault="00674596" w:rsidP="00674596">
      <w:pPr>
        <w:spacing w:after="0" w:line="360" w:lineRule="auto"/>
        <w:ind w:firstLine="284"/>
        <w:jc w:val="both"/>
        <w:rPr>
          <w:rFonts w:ascii="Arial" w:hAnsi="Arial" w:cs="Arial"/>
        </w:rPr>
      </w:pPr>
      <w:r w:rsidRPr="00CB67BB">
        <w:rPr>
          <w:rFonts w:ascii="Arial" w:hAnsi="Arial" w:cs="Arial"/>
        </w:rPr>
        <w:t>- Ustawa z dnia 16 kwietnia 2004r. o wyrobach budowlanych (tj.. Dz. U. z 2021 r. poz. 1213)</w:t>
      </w:r>
    </w:p>
    <w:p w14:paraId="378FF6AB" w14:textId="77777777" w:rsidR="00674596" w:rsidRPr="002302C7" w:rsidRDefault="00674596" w:rsidP="00674596">
      <w:pPr>
        <w:spacing w:after="0" w:line="360" w:lineRule="auto"/>
        <w:ind w:firstLine="284"/>
        <w:jc w:val="both"/>
        <w:rPr>
          <w:rFonts w:ascii="Arial" w:hAnsi="Arial" w:cs="Arial"/>
          <w:b/>
        </w:rPr>
      </w:pPr>
    </w:p>
    <w:p w14:paraId="28F6BFFC" w14:textId="77777777" w:rsidR="00674596" w:rsidRPr="002302C7" w:rsidRDefault="00674596" w:rsidP="00674596">
      <w:pPr>
        <w:spacing w:after="0" w:line="360" w:lineRule="auto"/>
        <w:ind w:firstLine="284"/>
        <w:jc w:val="both"/>
        <w:rPr>
          <w:rFonts w:ascii="Arial" w:hAnsi="Arial" w:cs="Arial"/>
          <w:b/>
        </w:rPr>
      </w:pPr>
      <w:r w:rsidRPr="002302C7">
        <w:rPr>
          <w:rFonts w:ascii="Arial" w:hAnsi="Arial" w:cs="Arial"/>
          <w:b/>
        </w:rPr>
        <w:t>Rozporządzenia:</w:t>
      </w:r>
    </w:p>
    <w:p w14:paraId="1D2FF36D" w14:textId="77777777" w:rsidR="00674596" w:rsidRPr="002302C7" w:rsidRDefault="00674596" w:rsidP="00674596">
      <w:pPr>
        <w:spacing w:after="0" w:line="360" w:lineRule="auto"/>
        <w:ind w:left="284"/>
        <w:jc w:val="both"/>
        <w:rPr>
          <w:rFonts w:ascii="Arial" w:hAnsi="Arial" w:cs="Arial"/>
          <w:color w:val="333333"/>
          <w:shd w:val="clear" w:color="auto" w:fill="FFFFFF"/>
        </w:rPr>
      </w:pPr>
      <w:r w:rsidRPr="0017184E">
        <w:rPr>
          <w:rFonts w:ascii="Arial" w:hAnsi="Arial" w:cs="Arial"/>
        </w:rPr>
        <w:t>-</w:t>
      </w:r>
      <w:r w:rsidRPr="002302C7"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</w:t>
      </w:r>
      <w:r w:rsidRPr="002302C7">
        <w:rPr>
          <w:rFonts w:ascii="Arial" w:hAnsi="Arial" w:cs="Arial"/>
          <w:color w:val="333333"/>
          <w:shd w:val="clear" w:color="auto" w:fill="FFFFFF"/>
        </w:rPr>
        <w:t>Rozporządzenie Ministra Infrastruktury z dnia 23 czerwca 2003r. w sprawie informacji dotyczącej bezpieczeństwa i ochrony zdrowia oraz planu bezpieczeństwa i ochrony zdrowia (Dz. U. Nr 120, poz. 1126)</w:t>
      </w:r>
    </w:p>
    <w:p w14:paraId="539A5E02" w14:textId="77777777" w:rsidR="00674596" w:rsidRDefault="00674596" w:rsidP="00674596">
      <w:pPr>
        <w:spacing w:after="0" w:line="360" w:lineRule="auto"/>
        <w:ind w:left="284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 xml:space="preserve">- </w:t>
      </w:r>
      <w:r w:rsidRPr="002302C7">
        <w:rPr>
          <w:rFonts w:ascii="Arial" w:hAnsi="Arial" w:cs="Arial"/>
          <w:color w:val="333333"/>
          <w:shd w:val="clear" w:color="auto" w:fill="FFFFFF"/>
        </w:rPr>
        <w:t>Rozporządzenie Ministra Infrastruktury z dnia 6 lutego 200</w:t>
      </w:r>
      <w:r>
        <w:rPr>
          <w:rFonts w:ascii="Arial" w:hAnsi="Arial" w:cs="Arial"/>
          <w:color w:val="333333"/>
          <w:shd w:val="clear" w:color="auto" w:fill="FFFFFF"/>
        </w:rPr>
        <w:t>3r. w sprawie bezpieczeństwa i </w:t>
      </w:r>
      <w:r w:rsidRPr="002302C7">
        <w:rPr>
          <w:rFonts w:ascii="Arial" w:hAnsi="Arial" w:cs="Arial"/>
          <w:color w:val="333333"/>
          <w:shd w:val="clear" w:color="auto" w:fill="FFFFFF"/>
        </w:rPr>
        <w:t>higieny pracy podczas wykonywania robót budowlanych (Dz. U. Nr 47, poz. 401).</w:t>
      </w:r>
    </w:p>
    <w:p w14:paraId="64156285" w14:textId="77777777" w:rsidR="00674596" w:rsidRPr="005450DB" w:rsidRDefault="00674596" w:rsidP="00674596">
      <w:pPr>
        <w:spacing w:after="0" w:line="360" w:lineRule="auto"/>
        <w:ind w:left="284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 xml:space="preserve">- </w:t>
      </w:r>
      <w:r w:rsidRPr="005450DB">
        <w:rPr>
          <w:rFonts w:ascii="Arial" w:hAnsi="Arial" w:cs="Arial"/>
          <w:color w:val="333333"/>
          <w:shd w:val="clear" w:color="auto" w:fill="FFFFFF"/>
        </w:rPr>
        <w:t>Rozporządzenie Ministra Infrastruktury z dnia 12 kwietnia 2002r. w sprawie warunków technicznych, jakim powinny odpowiadać budynki i ich usytuowanie (tj.. Dz. U. z 2022r. poz. 1225)</w:t>
      </w:r>
    </w:p>
    <w:p w14:paraId="1C43CDD8" w14:textId="77777777" w:rsidR="00674596" w:rsidRPr="0017184E" w:rsidRDefault="00674596" w:rsidP="00674596">
      <w:pPr>
        <w:spacing w:line="360" w:lineRule="auto"/>
        <w:ind w:left="284"/>
        <w:jc w:val="both"/>
        <w:rPr>
          <w:rFonts w:ascii="Arial" w:hAnsi="Arial" w:cs="Arial"/>
        </w:rPr>
      </w:pPr>
      <w:r w:rsidRPr="0017184E">
        <w:rPr>
          <w:rFonts w:ascii="Arial" w:hAnsi="Arial" w:cs="Arial"/>
        </w:rPr>
        <w:t>Wymienione wyżej przepisy, normy i wytyczne nie stanowią katalogu zamkniętego. Wykonawca ma obowiązek na bieżąco monitorować zmiany przepisów prawa i stosowania odpowiednich oraz obowiązujących przepisów w trakcie realizacji zadania. Aktualne przepisy, instrukcje i inne dokumenty PKP Wykonawca zabezpieczy we własnym zakresie.</w:t>
      </w:r>
    </w:p>
    <w:p w14:paraId="5E994978" w14:textId="77777777" w:rsidR="00D72FA2" w:rsidRDefault="00D72FA2" w:rsidP="00D72FA2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Część III Załączniki</w:t>
      </w:r>
    </w:p>
    <w:p w14:paraId="39A46EE4" w14:textId="5288C987" w:rsidR="00D72FA2" w:rsidRDefault="00D72FA2" w:rsidP="00D72FA2">
      <w:pPr>
        <w:pStyle w:val="Akapitzlist"/>
        <w:numPr>
          <w:ilvl w:val="0"/>
          <w:numId w:val="21"/>
        </w:numPr>
        <w:spacing w:after="160" w:line="25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Przedmiar robót</w:t>
      </w:r>
    </w:p>
    <w:p w14:paraId="423661C2" w14:textId="3F697553" w:rsidR="00AD16B9" w:rsidRPr="00FC71BB" w:rsidRDefault="00AD16B9" w:rsidP="00D72FA2">
      <w:pPr>
        <w:pStyle w:val="Akapitzlist"/>
        <w:numPr>
          <w:ilvl w:val="0"/>
          <w:numId w:val="21"/>
        </w:numPr>
        <w:spacing w:after="160" w:line="25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Zdjęcia nastawni dysponującej NŁ</w:t>
      </w:r>
    </w:p>
    <w:p w14:paraId="1D56FDDC" w14:textId="77777777" w:rsidR="00E42AD4" w:rsidRPr="00AD3085" w:rsidRDefault="00E42AD4" w:rsidP="00AD3085">
      <w:pPr>
        <w:rPr>
          <w:rFonts w:ascii="Arial" w:hAnsi="Arial" w:cs="Arial"/>
          <w:sz w:val="16"/>
          <w:szCs w:val="16"/>
        </w:rPr>
      </w:pPr>
    </w:p>
    <w:sectPr w:rsidR="00E42AD4" w:rsidRPr="00AD3085" w:rsidSect="00C85DA5">
      <w:footerReference w:type="default" r:id="rId13"/>
      <w:headerReference w:type="first" r:id="rId14"/>
      <w:footerReference w:type="first" r:id="rId15"/>
      <w:pgSz w:w="11906" w:h="16838" w:code="9"/>
      <w:pgMar w:top="567" w:right="1134" w:bottom="567" w:left="1418" w:header="2552" w:footer="111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5392B" w14:textId="77777777" w:rsidR="00B94496" w:rsidRDefault="00B94496" w:rsidP="00D5409C">
      <w:pPr>
        <w:spacing w:after="0" w:line="240" w:lineRule="auto"/>
      </w:pPr>
      <w:r>
        <w:separator/>
      </w:r>
    </w:p>
  </w:endnote>
  <w:endnote w:type="continuationSeparator" w:id="0">
    <w:p w14:paraId="44636BE7" w14:textId="77777777" w:rsidR="00B94496" w:rsidRDefault="00B94496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9B757" w14:textId="39C87668" w:rsidR="000360EA" w:rsidRDefault="007B4B00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9F31022" wp14:editId="6FDE2F46">
              <wp:simplePos x="0" y="0"/>
              <wp:positionH relativeFrom="column">
                <wp:posOffset>5787390</wp:posOffset>
              </wp:positionH>
              <wp:positionV relativeFrom="paragraph">
                <wp:posOffset>262255</wp:posOffset>
              </wp:positionV>
              <wp:extent cx="269875" cy="270510"/>
              <wp:effectExtent l="0" t="0" r="635" b="635"/>
              <wp:wrapNone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875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2E3AF3" w14:textId="7F7156B2" w:rsidR="000360EA" w:rsidRPr="0027153D" w:rsidRDefault="000360EA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034398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2</w:t>
                          </w:r>
                          <w:r w:rsidRPr="0027153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F3102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455.7pt;margin-top:20.65pt;width:21.25pt;height:21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" filled="f" stroked="f">
              <v:textbox>
                <w:txbxContent>
                  <w:p w14:paraId="0D2E3AF3" w14:textId="7F7156B2" w:rsidR="000360EA" w:rsidRPr="0027153D" w:rsidRDefault="000360EA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034398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2</w:t>
                    </w:r>
                    <w:r w:rsidRPr="0027153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8592C" w14:textId="4EC651AC" w:rsidR="00754307" w:rsidRPr="00150560" w:rsidRDefault="007B4B00">
    <w:pPr>
      <w:pStyle w:val="Stopka"/>
      <w:rPr>
        <w:color w:val="80808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6F70046" wp14:editId="744D2661">
              <wp:simplePos x="0" y="0"/>
              <wp:positionH relativeFrom="column">
                <wp:posOffset>0</wp:posOffset>
              </wp:positionH>
              <wp:positionV relativeFrom="paragraph">
                <wp:posOffset>209550</wp:posOffset>
              </wp:positionV>
              <wp:extent cx="5537835" cy="306705"/>
              <wp:effectExtent l="0" t="0" r="0" b="0"/>
              <wp:wrapNone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1389950" w14:textId="77777777" w:rsidR="000C2966" w:rsidRPr="000C2966" w:rsidRDefault="000C2966" w:rsidP="000C2966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C2966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Spółka wpisana do rejestru przedsiębiorców prowadzonego przez Sąd Rejonowy dla m. st. Warszawy w Warszawie </w:t>
                          </w:r>
                        </w:p>
                        <w:p w14:paraId="435E54E6" w14:textId="77777777" w:rsidR="000C2966" w:rsidRPr="000C2966" w:rsidRDefault="000C2966" w:rsidP="000C2966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C2966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XI</w:t>
                          </w:r>
                          <w:r w:rsidR="00BB6C14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V</w:t>
                          </w:r>
                          <w:r w:rsidRPr="000C2966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 Wydział Gospodarczy </w:t>
                          </w:r>
                          <w:r w:rsidR="00BB6C14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- </w:t>
                          </w:r>
                          <w:r w:rsidRPr="000C2966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Krajowego Rejestru Sądowego pod numerem KRS 0000037568, NIP 113-23-16-427, </w:t>
                          </w:r>
                        </w:p>
                        <w:p w14:paraId="14EBD64C" w14:textId="0F6FD24D" w:rsidR="00754307" w:rsidRPr="00F03BBA" w:rsidRDefault="000C2966" w:rsidP="00754307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C2966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REGON 017319027. Wysokość kapitału zakładowego </w:t>
                          </w:r>
                          <w:r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w całości </w:t>
                          </w:r>
                          <w:r w:rsidR="00E862E6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wpłaconego: </w:t>
                          </w:r>
                          <w:r w:rsidR="00F03BBA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37.277.023</w:t>
                          </w:r>
                          <w:r w:rsidR="008815D5" w:rsidRPr="008815D5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.000,00 </w:t>
                          </w:r>
                          <w:r w:rsidR="00AD3085" w:rsidRPr="00AD3085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zł.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6F7004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0;margin-top:16.5pt;width:436.05pt;height:24.15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" filled="f" stroked="f">
              <v:textbox style="mso-fit-shape-to-text:t" inset="0,0,0,0">
                <w:txbxContent>
                  <w:p w14:paraId="11389950" w14:textId="77777777" w:rsidR="000C2966" w:rsidRPr="000C2966" w:rsidRDefault="000C2966" w:rsidP="000C2966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C2966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Spółka wpisana do rejestru przedsiębiorców prowadzonego przez Sąd Rejonowy dla m. st. Warszawy w Warszawie </w:t>
                    </w:r>
                  </w:p>
                  <w:p w14:paraId="435E54E6" w14:textId="77777777" w:rsidR="000C2966" w:rsidRPr="000C2966" w:rsidRDefault="000C2966" w:rsidP="000C2966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C2966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XI</w:t>
                    </w:r>
                    <w:r w:rsidR="00BB6C14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V</w:t>
                    </w:r>
                    <w:r w:rsidRPr="000C2966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 Wydział Gospodarczy </w:t>
                    </w:r>
                    <w:r w:rsidR="00BB6C14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- </w:t>
                    </w:r>
                    <w:r w:rsidRPr="000C2966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Krajowego Rejestru Sądowego pod numerem KRS 0000037568, NIP 113-23-16-427, </w:t>
                    </w:r>
                  </w:p>
                  <w:p w14:paraId="14EBD64C" w14:textId="0F6FD24D" w:rsidR="00754307" w:rsidRPr="00F03BBA" w:rsidRDefault="000C2966" w:rsidP="00754307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C2966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REGON 017319027. Wysokość kapitału zakładowego </w:t>
                    </w:r>
                    <w:r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w całości </w:t>
                    </w:r>
                    <w:r w:rsidR="00E862E6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wpłaconego: </w:t>
                    </w:r>
                    <w:r w:rsidR="00F03BBA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37.277.023</w:t>
                    </w:r>
                    <w:r w:rsidR="008815D5" w:rsidRPr="008815D5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.000,00 </w:t>
                    </w:r>
                    <w:r w:rsidR="00AD3085" w:rsidRPr="00AD3085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zł.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CD25C5D" wp14:editId="1AABC7F9">
              <wp:simplePos x="0" y="0"/>
              <wp:positionH relativeFrom="column">
                <wp:posOffset>5771515</wp:posOffset>
              </wp:positionH>
              <wp:positionV relativeFrom="paragraph">
                <wp:posOffset>262255</wp:posOffset>
              </wp:positionV>
              <wp:extent cx="276225" cy="291465"/>
              <wp:effectExtent l="0" t="0" r="635" b="0"/>
              <wp:wrapNone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32A0DD" w14:textId="77777777" w:rsidR="000360EA" w:rsidRPr="000360EA" w:rsidRDefault="000360EA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360E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CD25C5D" id="_x0000_s1030" type="#_x0000_t202" style="position:absolute;margin-left:454.45pt;margin-top:20.65pt;width:21.75pt;height:22.9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" filled="f" stroked="f">
              <v:textbox>
                <w:txbxContent>
                  <w:p w14:paraId="3A32A0DD" w14:textId="77777777" w:rsidR="000360EA" w:rsidRPr="000360EA" w:rsidRDefault="000360EA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360EA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1C84A" w14:textId="77777777" w:rsidR="00B94496" w:rsidRDefault="00B94496" w:rsidP="00D5409C">
      <w:pPr>
        <w:spacing w:after="0" w:line="240" w:lineRule="auto"/>
      </w:pPr>
      <w:r>
        <w:separator/>
      </w:r>
    </w:p>
  </w:footnote>
  <w:footnote w:type="continuationSeparator" w:id="0">
    <w:p w14:paraId="6E0D3F25" w14:textId="77777777" w:rsidR="00B94496" w:rsidRDefault="00B94496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B111C" w14:textId="205B3EAA" w:rsidR="00D5409C" w:rsidRDefault="007B4B00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CBECD35" wp14:editId="501A69D7">
              <wp:simplePos x="0" y="0"/>
              <wp:positionH relativeFrom="column">
                <wp:posOffset>0</wp:posOffset>
              </wp:positionH>
              <wp:positionV relativeFrom="paragraph">
                <wp:posOffset>-1239520</wp:posOffset>
              </wp:positionV>
              <wp:extent cx="2928620" cy="1257300"/>
              <wp:effectExtent l="0" t="0" r="0" b="1270"/>
              <wp:wrapNone/>
              <wp:docPr id="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28620" cy="1257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E42711" w14:textId="77777777" w:rsidR="009B26D2" w:rsidRPr="004D6EC9" w:rsidRDefault="009B26D2" w:rsidP="009B26D2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4D6EC9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PKP Polskie Linie Kolejowe S.A.</w:t>
                          </w:r>
                        </w:p>
                        <w:p w14:paraId="0FBB70A6" w14:textId="77777777" w:rsidR="009B26D2" w:rsidRPr="004D6EC9" w:rsidRDefault="009B26D2" w:rsidP="009B26D2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Zakład Linii Kolejowych w Opolu</w:t>
                          </w:r>
                        </w:p>
                        <w:p w14:paraId="24DD4FFF" w14:textId="77777777" w:rsidR="009B26D2" w:rsidRDefault="009B26D2" w:rsidP="009B26D2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 xml:space="preserve">Dział ds. dróg kolejowych, zaplecza technicznego, ratownictwa i ochrony przeciwpożarowej </w:t>
                          </w:r>
                        </w:p>
                        <w:p w14:paraId="5952AC3F" w14:textId="77777777" w:rsidR="009B26D2" w:rsidRPr="004D6EC9" w:rsidRDefault="009B26D2" w:rsidP="009B26D2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4D6EC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ul.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Księcia Jana Dobrego 1, 45-090 Opole</w:t>
                          </w:r>
                        </w:p>
                        <w:p w14:paraId="53A6D915" w14:textId="77777777" w:rsidR="009B26D2" w:rsidRPr="006A228A" w:rsidRDefault="009B26D2" w:rsidP="009B26D2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6A228A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 xml:space="preserve">T: + 48 77 554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13 40</w:t>
                          </w:r>
                        </w:p>
                        <w:p w14:paraId="42E2DF8F" w14:textId="77777777" w:rsidR="009B26D2" w:rsidRPr="006A228A" w:rsidRDefault="009B26D2" w:rsidP="009B26D2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F: + 48 77 554 14 69</w:t>
                          </w:r>
                        </w:p>
                        <w:p w14:paraId="14A73E21" w14:textId="77777777" w:rsidR="009B26D2" w:rsidRPr="006A228A" w:rsidRDefault="009B26D2" w:rsidP="009B26D2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Iz.opole</w:t>
                          </w:r>
                          <w:r w:rsidRPr="006A228A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@plk-sa.pl</w:t>
                          </w:r>
                        </w:p>
                        <w:p w14:paraId="6F072EE8" w14:textId="77777777" w:rsidR="009B26D2" w:rsidRPr="00517BEB" w:rsidRDefault="009B26D2" w:rsidP="009B26D2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517BEB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www.plk-sa.pl</w:t>
                          </w:r>
                        </w:p>
                        <w:p w14:paraId="7BBD39C4" w14:textId="77777777" w:rsidR="000E277D" w:rsidRPr="001D4500" w:rsidRDefault="000E277D">
                          <w:pPr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BECD3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-97.6pt;width:230.6pt;height:9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" filled="f" stroked="f">
              <v:textbox inset="0,0,0,0">
                <w:txbxContent>
                  <w:p w14:paraId="14E42711" w14:textId="77777777" w:rsidR="009B26D2" w:rsidRPr="004D6EC9" w:rsidRDefault="009B26D2" w:rsidP="009B26D2">
                    <w:pPr>
                      <w:spacing w:after="0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4D6EC9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PKP Polskie Linie Kolejowe S.A.</w:t>
                    </w:r>
                  </w:p>
                  <w:p w14:paraId="0FBB70A6" w14:textId="77777777" w:rsidR="009B26D2" w:rsidRPr="004D6EC9" w:rsidRDefault="009B26D2" w:rsidP="009B26D2">
                    <w:pPr>
                      <w:spacing w:after="0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Zakład Linii Kolejowych w Opolu</w:t>
                    </w:r>
                  </w:p>
                  <w:p w14:paraId="24DD4FFF" w14:textId="77777777" w:rsidR="009B26D2" w:rsidRDefault="009B26D2" w:rsidP="009B26D2">
                    <w:pPr>
                      <w:spacing w:after="0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Dział ds. dróg kolejowych, zaplecza technicznego, ratownictwa i ochrony przeciwpożarowej </w:t>
                    </w:r>
                  </w:p>
                  <w:p w14:paraId="5952AC3F" w14:textId="77777777" w:rsidR="009B26D2" w:rsidRPr="004D6EC9" w:rsidRDefault="009B26D2" w:rsidP="009B26D2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4D6EC9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ul.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Księcia Jana Dobrego 1, 45-090 Opole</w:t>
                    </w:r>
                  </w:p>
                  <w:p w14:paraId="53A6D915" w14:textId="77777777" w:rsidR="009B26D2" w:rsidRPr="006A228A" w:rsidRDefault="009B26D2" w:rsidP="009B26D2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6A228A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 xml:space="preserve">T: + 48 77 554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13 40</w:t>
                    </w:r>
                  </w:p>
                  <w:p w14:paraId="42E2DF8F" w14:textId="77777777" w:rsidR="009B26D2" w:rsidRPr="006A228A" w:rsidRDefault="009B26D2" w:rsidP="009B26D2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F: + 48 77 554 14 69</w:t>
                    </w:r>
                  </w:p>
                  <w:p w14:paraId="14A73E21" w14:textId="77777777" w:rsidR="009B26D2" w:rsidRPr="006A228A" w:rsidRDefault="009B26D2" w:rsidP="009B26D2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Iz.opole</w:t>
                    </w:r>
                    <w:r w:rsidRPr="006A228A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@plk-sa.pl</w:t>
                    </w:r>
                  </w:p>
                  <w:p w14:paraId="6F072EE8" w14:textId="77777777" w:rsidR="009B26D2" w:rsidRPr="00517BEB" w:rsidRDefault="009B26D2" w:rsidP="009B26D2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517BEB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www.plk-sa.pl</w:t>
                    </w:r>
                  </w:p>
                  <w:p w14:paraId="7BBD39C4" w14:textId="77777777" w:rsidR="000E277D" w:rsidRPr="001D4500" w:rsidRDefault="000E277D">
                    <w:pPr>
                      <w:rPr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0ED33077" wp14:editId="044801F3">
              <wp:simplePos x="0" y="0"/>
              <wp:positionH relativeFrom="column">
                <wp:posOffset>3657600</wp:posOffset>
              </wp:positionH>
              <wp:positionV relativeFrom="paragraph">
                <wp:posOffset>-1285240</wp:posOffset>
              </wp:positionV>
              <wp:extent cx="2364105" cy="596265"/>
              <wp:effectExtent l="0" t="635" r="0" b="3175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410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0522BC" w14:textId="212E3119" w:rsidR="00D5409C" w:rsidRDefault="007B4B00" w:rsidP="00470CCF">
                          <w:pPr>
                            <w:jc w:val="right"/>
                          </w:pPr>
                          <w:r w:rsidRPr="00E96C2D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3C5EF4C5" wp14:editId="07E96E03">
                                <wp:extent cx="2180590" cy="352425"/>
                                <wp:effectExtent l="0" t="0" r="0" b="0"/>
                                <wp:docPr id="8764229" name="Obraz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8059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ED33077" id="_x0000_s1028" type="#_x0000_t202" style="position:absolute;margin-left:4in;margin-top:-101.2pt;width:186.15pt;height:46.95pt;z-index:251655680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" filled="f" stroked="f">
              <v:textbox style="mso-fit-shape-to-text:t">
                <w:txbxContent>
                  <w:p w14:paraId="260522BC" w14:textId="212E3119" w:rsidR="00D5409C" w:rsidRDefault="007B4B00" w:rsidP="00470CCF">
                    <w:pPr>
                      <w:jc w:val="right"/>
                    </w:pPr>
                    <w:r w:rsidRPr="00E96C2D">
                      <w:rPr>
                        <w:noProof/>
                        <w:lang w:eastAsia="pl-PL"/>
                      </w:rPr>
                      <w:drawing>
                        <wp:inline distT="0" distB="0" distL="0" distR="0" wp14:anchorId="3C5EF4C5" wp14:editId="07E96E03">
                          <wp:extent cx="2180590" cy="352425"/>
                          <wp:effectExtent l="0" t="0" r="0" b="0"/>
                          <wp:docPr id="8764229" name="Obraz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80590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308AD"/>
    <w:multiLevelType w:val="hybridMultilevel"/>
    <w:tmpl w:val="5C9648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273A1"/>
    <w:multiLevelType w:val="hybridMultilevel"/>
    <w:tmpl w:val="F322E4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43555"/>
    <w:multiLevelType w:val="hybridMultilevel"/>
    <w:tmpl w:val="8182B5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657F6"/>
    <w:multiLevelType w:val="hybridMultilevel"/>
    <w:tmpl w:val="A17A39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0B56CA"/>
    <w:multiLevelType w:val="hybridMultilevel"/>
    <w:tmpl w:val="850221B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6A61642"/>
    <w:multiLevelType w:val="hybridMultilevel"/>
    <w:tmpl w:val="67CEE9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04E3F"/>
    <w:multiLevelType w:val="hybridMultilevel"/>
    <w:tmpl w:val="0E7C24A8"/>
    <w:lvl w:ilvl="0" w:tplc="4B14CA32">
      <w:start w:val="1"/>
      <w:numFmt w:val="bullet"/>
      <w:lvlText w:val="―"/>
      <w:lvlJc w:val="left"/>
      <w:pPr>
        <w:ind w:left="1287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FDA136B"/>
    <w:multiLevelType w:val="hybridMultilevel"/>
    <w:tmpl w:val="8F508FC8"/>
    <w:lvl w:ilvl="0" w:tplc="0FBC0B72">
      <w:start w:val="1"/>
      <w:numFmt w:val="bullet"/>
      <w:lvlText w:val="•"/>
      <w:lvlJc w:val="left"/>
      <w:pPr>
        <w:ind w:left="1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EF4408C">
      <w:start w:val="1"/>
      <w:numFmt w:val="bullet"/>
      <w:lvlText w:val="o"/>
      <w:lvlJc w:val="left"/>
      <w:pPr>
        <w:ind w:left="19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802524">
      <w:start w:val="1"/>
      <w:numFmt w:val="bullet"/>
      <w:lvlText w:val="▪"/>
      <w:lvlJc w:val="left"/>
      <w:pPr>
        <w:ind w:left="26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521D6A">
      <w:start w:val="1"/>
      <w:numFmt w:val="bullet"/>
      <w:lvlText w:val="•"/>
      <w:lvlJc w:val="left"/>
      <w:pPr>
        <w:ind w:left="34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18D1BE">
      <w:start w:val="1"/>
      <w:numFmt w:val="bullet"/>
      <w:lvlText w:val="o"/>
      <w:lvlJc w:val="left"/>
      <w:pPr>
        <w:ind w:left="41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F6D104">
      <w:start w:val="1"/>
      <w:numFmt w:val="bullet"/>
      <w:lvlText w:val="▪"/>
      <w:lvlJc w:val="left"/>
      <w:pPr>
        <w:ind w:left="48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E489912">
      <w:start w:val="1"/>
      <w:numFmt w:val="bullet"/>
      <w:lvlText w:val="•"/>
      <w:lvlJc w:val="left"/>
      <w:pPr>
        <w:ind w:left="55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69E21C6">
      <w:start w:val="1"/>
      <w:numFmt w:val="bullet"/>
      <w:lvlText w:val="o"/>
      <w:lvlJc w:val="left"/>
      <w:pPr>
        <w:ind w:left="62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3C3EDC">
      <w:start w:val="1"/>
      <w:numFmt w:val="bullet"/>
      <w:lvlText w:val="▪"/>
      <w:lvlJc w:val="left"/>
      <w:pPr>
        <w:ind w:left="70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FF93C9B"/>
    <w:multiLevelType w:val="hybridMultilevel"/>
    <w:tmpl w:val="6DF60E2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6A42C36"/>
    <w:multiLevelType w:val="hybridMultilevel"/>
    <w:tmpl w:val="55A85E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A3BD2"/>
    <w:multiLevelType w:val="hybridMultilevel"/>
    <w:tmpl w:val="7D14D7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0A01C0"/>
    <w:multiLevelType w:val="hybridMultilevel"/>
    <w:tmpl w:val="C2EEDCE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769038B"/>
    <w:multiLevelType w:val="hybridMultilevel"/>
    <w:tmpl w:val="5C9648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2B1B88"/>
    <w:multiLevelType w:val="hybridMultilevel"/>
    <w:tmpl w:val="BF72038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C29367B"/>
    <w:multiLevelType w:val="hybridMultilevel"/>
    <w:tmpl w:val="53AC863C"/>
    <w:lvl w:ilvl="0" w:tplc="70A6144E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E004665"/>
    <w:multiLevelType w:val="hybridMultilevel"/>
    <w:tmpl w:val="A644EA88"/>
    <w:lvl w:ilvl="0" w:tplc="0415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E3D6857"/>
    <w:multiLevelType w:val="multilevel"/>
    <w:tmpl w:val="300EEA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4B34C58"/>
    <w:multiLevelType w:val="hybridMultilevel"/>
    <w:tmpl w:val="1CC8952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4E34BEF"/>
    <w:multiLevelType w:val="hybridMultilevel"/>
    <w:tmpl w:val="BB5A24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932AB0"/>
    <w:multiLevelType w:val="multilevel"/>
    <w:tmpl w:val="709A445C"/>
    <w:lvl w:ilvl="0">
      <w:start w:val="1"/>
      <w:numFmt w:val="decimal"/>
      <w:lvlText w:val="%1."/>
      <w:lvlJc w:val="left"/>
      <w:pPr>
        <w:ind w:left="711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143" w:hanging="432"/>
      </w:pPr>
    </w:lvl>
    <w:lvl w:ilvl="2">
      <w:start w:val="1"/>
      <w:numFmt w:val="decimal"/>
      <w:lvlText w:val="%1.%2.%3."/>
      <w:lvlJc w:val="left"/>
      <w:pPr>
        <w:ind w:left="1575" w:hanging="504"/>
      </w:pPr>
    </w:lvl>
    <w:lvl w:ilvl="3">
      <w:start w:val="1"/>
      <w:numFmt w:val="bullet"/>
      <w:lvlText w:val=""/>
      <w:lvlJc w:val="left"/>
      <w:pPr>
        <w:ind w:left="2079" w:hanging="64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83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3087" w:hanging="936"/>
      </w:pPr>
    </w:lvl>
    <w:lvl w:ilvl="6">
      <w:start w:val="1"/>
      <w:numFmt w:val="decimal"/>
      <w:lvlText w:val="%1.%2.%3.%4.%5.%6.%7."/>
      <w:lvlJc w:val="left"/>
      <w:pPr>
        <w:ind w:left="3591" w:hanging="1080"/>
      </w:pPr>
    </w:lvl>
    <w:lvl w:ilvl="7">
      <w:start w:val="1"/>
      <w:numFmt w:val="decimal"/>
      <w:lvlText w:val="%1.%2.%3.%4.%5.%6.%7.%8."/>
      <w:lvlJc w:val="left"/>
      <w:pPr>
        <w:ind w:left="4095" w:hanging="1224"/>
      </w:pPr>
    </w:lvl>
    <w:lvl w:ilvl="8">
      <w:start w:val="1"/>
      <w:numFmt w:val="decimal"/>
      <w:lvlText w:val="%1.%2.%3.%4.%5.%6.%7.%8.%9."/>
      <w:lvlJc w:val="left"/>
      <w:pPr>
        <w:ind w:left="4671" w:hanging="1440"/>
      </w:pPr>
    </w:lvl>
  </w:abstractNum>
  <w:abstractNum w:abstractNumId="20" w15:restartNumberingAfterBreak="0">
    <w:nsid w:val="630222CB"/>
    <w:multiLevelType w:val="multilevel"/>
    <w:tmpl w:val="0430E200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64F25A0B"/>
    <w:multiLevelType w:val="hybridMultilevel"/>
    <w:tmpl w:val="269A55C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5885C19"/>
    <w:multiLevelType w:val="hybridMultilevel"/>
    <w:tmpl w:val="6F14CD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0343D5"/>
    <w:multiLevelType w:val="hybridMultilevel"/>
    <w:tmpl w:val="0DD2B7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5BB4BF9"/>
    <w:multiLevelType w:val="multilevel"/>
    <w:tmpl w:val="B91CF48E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num w:numId="1" w16cid:durableId="2068069616">
    <w:abstractNumId w:val="24"/>
  </w:num>
  <w:num w:numId="2" w16cid:durableId="2043478594">
    <w:abstractNumId w:val="20"/>
  </w:num>
  <w:num w:numId="3" w16cid:durableId="1011226313">
    <w:abstractNumId w:val="6"/>
  </w:num>
  <w:num w:numId="4" w16cid:durableId="2104566698">
    <w:abstractNumId w:val="15"/>
  </w:num>
  <w:num w:numId="5" w16cid:durableId="641034242">
    <w:abstractNumId w:val="4"/>
  </w:num>
  <w:num w:numId="6" w16cid:durableId="773281402">
    <w:abstractNumId w:val="10"/>
  </w:num>
  <w:num w:numId="7" w16cid:durableId="638463993">
    <w:abstractNumId w:val="7"/>
  </w:num>
  <w:num w:numId="8" w16cid:durableId="72749545">
    <w:abstractNumId w:val="1"/>
  </w:num>
  <w:num w:numId="9" w16cid:durableId="3467559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132230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2899049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16125037">
    <w:abstractNumId w:val="17"/>
  </w:num>
  <w:num w:numId="13" w16cid:durableId="1921013353">
    <w:abstractNumId w:val="12"/>
  </w:num>
  <w:num w:numId="14" w16cid:durableId="1385064670">
    <w:abstractNumId w:val="23"/>
  </w:num>
  <w:num w:numId="15" w16cid:durableId="128931924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33797573">
    <w:abstractNumId w:val="0"/>
  </w:num>
  <w:num w:numId="17" w16cid:durableId="1307470560">
    <w:abstractNumId w:val="5"/>
  </w:num>
  <w:num w:numId="18" w16cid:durableId="1482187292">
    <w:abstractNumId w:val="18"/>
  </w:num>
  <w:num w:numId="19" w16cid:durableId="4268460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972724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077127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82837622">
    <w:abstractNumId w:val="8"/>
  </w:num>
  <w:num w:numId="23" w16cid:durableId="636490114">
    <w:abstractNumId w:val="2"/>
  </w:num>
  <w:num w:numId="24" w16cid:durableId="19817729">
    <w:abstractNumId w:val="19"/>
  </w:num>
  <w:num w:numId="25" w16cid:durableId="1754086912">
    <w:abstractNumId w:val="16"/>
  </w:num>
  <w:num w:numId="26" w16cid:durableId="18847053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226"/>
    <w:rsid w:val="000019F0"/>
    <w:rsid w:val="00003C85"/>
    <w:rsid w:val="00025E47"/>
    <w:rsid w:val="00026484"/>
    <w:rsid w:val="00027CF5"/>
    <w:rsid w:val="00034398"/>
    <w:rsid w:val="000360EA"/>
    <w:rsid w:val="00044EAF"/>
    <w:rsid w:val="00074343"/>
    <w:rsid w:val="00080014"/>
    <w:rsid w:val="00081E3A"/>
    <w:rsid w:val="000A1919"/>
    <w:rsid w:val="000A19AB"/>
    <w:rsid w:val="000C19C7"/>
    <w:rsid w:val="000C2966"/>
    <w:rsid w:val="000D33D4"/>
    <w:rsid w:val="000D572D"/>
    <w:rsid w:val="000E277D"/>
    <w:rsid w:val="00123C22"/>
    <w:rsid w:val="00136FEE"/>
    <w:rsid w:val="00141226"/>
    <w:rsid w:val="00150560"/>
    <w:rsid w:val="0015111A"/>
    <w:rsid w:val="00152131"/>
    <w:rsid w:val="0015512A"/>
    <w:rsid w:val="00156F3D"/>
    <w:rsid w:val="00165908"/>
    <w:rsid w:val="00167DF2"/>
    <w:rsid w:val="00173928"/>
    <w:rsid w:val="001A0AA3"/>
    <w:rsid w:val="001A4F34"/>
    <w:rsid w:val="001D4500"/>
    <w:rsid w:val="002018AC"/>
    <w:rsid w:val="00234052"/>
    <w:rsid w:val="00237884"/>
    <w:rsid w:val="0025604B"/>
    <w:rsid w:val="00264C71"/>
    <w:rsid w:val="00266C11"/>
    <w:rsid w:val="00270087"/>
    <w:rsid w:val="0027153D"/>
    <w:rsid w:val="00293FBD"/>
    <w:rsid w:val="00294902"/>
    <w:rsid w:val="002C3283"/>
    <w:rsid w:val="002E434E"/>
    <w:rsid w:val="00301686"/>
    <w:rsid w:val="00316D28"/>
    <w:rsid w:val="00320DFC"/>
    <w:rsid w:val="00325021"/>
    <w:rsid w:val="00325931"/>
    <w:rsid w:val="00382825"/>
    <w:rsid w:val="00391226"/>
    <w:rsid w:val="003A0F67"/>
    <w:rsid w:val="003B71AD"/>
    <w:rsid w:val="003E412F"/>
    <w:rsid w:val="00405000"/>
    <w:rsid w:val="00423B57"/>
    <w:rsid w:val="00423F69"/>
    <w:rsid w:val="00445413"/>
    <w:rsid w:val="00454BD6"/>
    <w:rsid w:val="00470CCF"/>
    <w:rsid w:val="0048688F"/>
    <w:rsid w:val="00494026"/>
    <w:rsid w:val="004A35BE"/>
    <w:rsid w:val="004B6D5B"/>
    <w:rsid w:val="004C03DF"/>
    <w:rsid w:val="004C1AFB"/>
    <w:rsid w:val="004D00ED"/>
    <w:rsid w:val="004D2031"/>
    <w:rsid w:val="004D6EC9"/>
    <w:rsid w:val="005056C4"/>
    <w:rsid w:val="00507F76"/>
    <w:rsid w:val="00511EC1"/>
    <w:rsid w:val="00515EF3"/>
    <w:rsid w:val="00544E92"/>
    <w:rsid w:val="00554BBF"/>
    <w:rsid w:val="00557297"/>
    <w:rsid w:val="00590AAB"/>
    <w:rsid w:val="00595CCD"/>
    <w:rsid w:val="005B6BBF"/>
    <w:rsid w:val="005C5828"/>
    <w:rsid w:val="005D5C7A"/>
    <w:rsid w:val="0060763A"/>
    <w:rsid w:val="00615D90"/>
    <w:rsid w:val="00651354"/>
    <w:rsid w:val="00653824"/>
    <w:rsid w:val="006628FB"/>
    <w:rsid w:val="00663539"/>
    <w:rsid w:val="00663953"/>
    <w:rsid w:val="00674596"/>
    <w:rsid w:val="00677884"/>
    <w:rsid w:val="006831C3"/>
    <w:rsid w:val="0068624F"/>
    <w:rsid w:val="0068696F"/>
    <w:rsid w:val="006971CF"/>
    <w:rsid w:val="00697382"/>
    <w:rsid w:val="006A0EE2"/>
    <w:rsid w:val="006A159D"/>
    <w:rsid w:val="006B71DD"/>
    <w:rsid w:val="006D22F5"/>
    <w:rsid w:val="006D3756"/>
    <w:rsid w:val="007134D4"/>
    <w:rsid w:val="00733C53"/>
    <w:rsid w:val="00754307"/>
    <w:rsid w:val="00782394"/>
    <w:rsid w:val="007B2B04"/>
    <w:rsid w:val="007B4B00"/>
    <w:rsid w:val="007C1DD8"/>
    <w:rsid w:val="007E4F2F"/>
    <w:rsid w:val="00804352"/>
    <w:rsid w:val="00804FC1"/>
    <w:rsid w:val="008121FE"/>
    <w:rsid w:val="008162EC"/>
    <w:rsid w:val="00816500"/>
    <w:rsid w:val="008274E2"/>
    <w:rsid w:val="00835BD8"/>
    <w:rsid w:val="008542C9"/>
    <w:rsid w:val="00870FEA"/>
    <w:rsid w:val="00871DA5"/>
    <w:rsid w:val="008746D9"/>
    <w:rsid w:val="008815D5"/>
    <w:rsid w:val="00890EF2"/>
    <w:rsid w:val="008B19AF"/>
    <w:rsid w:val="008E30A4"/>
    <w:rsid w:val="008F4AE1"/>
    <w:rsid w:val="008F5436"/>
    <w:rsid w:val="0090556E"/>
    <w:rsid w:val="00974615"/>
    <w:rsid w:val="009B1B18"/>
    <w:rsid w:val="009B26D2"/>
    <w:rsid w:val="009B26DF"/>
    <w:rsid w:val="009E043F"/>
    <w:rsid w:val="009E6A2A"/>
    <w:rsid w:val="009F0BCF"/>
    <w:rsid w:val="009F14FE"/>
    <w:rsid w:val="009F3D17"/>
    <w:rsid w:val="00A00B38"/>
    <w:rsid w:val="00A0161C"/>
    <w:rsid w:val="00A511FC"/>
    <w:rsid w:val="00A61B66"/>
    <w:rsid w:val="00A74DDF"/>
    <w:rsid w:val="00A9601B"/>
    <w:rsid w:val="00AC4174"/>
    <w:rsid w:val="00AC6AE9"/>
    <w:rsid w:val="00AD16B9"/>
    <w:rsid w:val="00AD3085"/>
    <w:rsid w:val="00AE0108"/>
    <w:rsid w:val="00B01136"/>
    <w:rsid w:val="00B020E3"/>
    <w:rsid w:val="00B036DC"/>
    <w:rsid w:val="00B145D3"/>
    <w:rsid w:val="00B16070"/>
    <w:rsid w:val="00B34E95"/>
    <w:rsid w:val="00B456E9"/>
    <w:rsid w:val="00B50BEA"/>
    <w:rsid w:val="00B6179F"/>
    <w:rsid w:val="00B94496"/>
    <w:rsid w:val="00BB6C14"/>
    <w:rsid w:val="00BC08AF"/>
    <w:rsid w:val="00BD3206"/>
    <w:rsid w:val="00BE2751"/>
    <w:rsid w:val="00BE292F"/>
    <w:rsid w:val="00BF0FD3"/>
    <w:rsid w:val="00BF2EF8"/>
    <w:rsid w:val="00C05049"/>
    <w:rsid w:val="00C33EFF"/>
    <w:rsid w:val="00C452BB"/>
    <w:rsid w:val="00C56FD1"/>
    <w:rsid w:val="00C62886"/>
    <w:rsid w:val="00C74554"/>
    <w:rsid w:val="00C85DA5"/>
    <w:rsid w:val="00CA5953"/>
    <w:rsid w:val="00CA5E7A"/>
    <w:rsid w:val="00CB0019"/>
    <w:rsid w:val="00CC230F"/>
    <w:rsid w:val="00CC4723"/>
    <w:rsid w:val="00CE0A64"/>
    <w:rsid w:val="00CF1EC8"/>
    <w:rsid w:val="00D01F8B"/>
    <w:rsid w:val="00D06A94"/>
    <w:rsid w:val="00D102B4"/>
    <w:rsid w:val="00D10FAB"/>
    <w:rsid w:val="00D330CE"/>
    <w:rsid w:val="00D33970"/>
    <w:rsid w:val="00D45789"/>
    <w:rsid w:val="00D5409C"/>
    <w:rsid w:val="00D72FA2"/>
    <w:rsid w:val="00DA6F17"/>
    <w:rsid w:val="00DA7E0D"/>
    <w:rsid w:val="00DB6461"/>
    <w:rsid w:val="00DC5020"/>
    <w:rsid w:val="00DE1E7F"/>
    <w:rsid w:val="00E025CA"/>
    <w:rsid w:val="00E079F6"/>
    <w:rsid w:val="00E16BE2"/>
    <w:rsid w:val="00E26DB5"/>
    <w:rsid w:val="00E42AD4"/>
    <w:rsid w:val="00E52320"/>
    <w:rsid w:val="00E5716B"/>
    <w:rsid w:val="00E7142B"/>
    <w:rsid w:val="00E74D3F"/>
    <w:rsid w:val="00E8324E"/>
    <w:rsid w:val="00E862E6"/>
    <w:rsid w:val="00E953C4"/>
    <w:rsid w:val="00EA3289"/>
    <w:rsid w:val="00EC35DF"/>
    <w:rsid w:val="00ED1F11"/>
    <w:rsid w:val="00EE16E3"/>
    <w:rsid w:val="00EF48E6"/>
    <w:rsid w:val="00F03BBA"/>
    <w:rsid w:val="00F11965"/>
    <w:rsid w:val="00F14BC5"/>
    <w:rsid w:val="00F37783"/>
    <w:rsid w:val="00F420DC"/>
    <w:rsid w:val="00F441EF"/>
    <w:rsid w:val="00F5043F"/>
    <w:rsid w:val="00F54E82"/>
    <w:rsid w:val="00F57328"/>
    <w:rsid w:val="00F701A8"/>
    <w:rsid w:val="00F85257"/>
    <w:rsid w:val="00F9027E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AEF0F6"/>
  <w15:chartTrackingRefBased/>
  <w15:docId w15:val="{AB189506-F70C-4273-B6FB-44B74F41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320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aliases w:val="Obiekt,List Paragraph1,List Paragraph,BulletC,lp1,List Paragraph2,ISCG Numerowanie,Numerowanie,Wyliczanie,normalny tekst,Podsis rysunku,Akapit z listą3,Akapit z listą31,Punktowanie,L1,test ciągły,Bullets,Alpha list"/>
    <w:basedOn w:val="Normalny"/>
    <w:link w:val="AkapitzlistZnak"/>
    <w:uiPriority w:val="34"/>
    <w:qFormat/>
    <w:rsid w:val="008542C9"/>
    <w:pPr>
      <w:ind w:left="720"/>
      <w:contextualSpacing/>
    </w:pPr>
  </w:style>
  <w:style w:type="character" w:customStyle="1" w:styleId="AkapitzlistZnak">
    <w:name w:val="Akapit z listą Znak"/>
    <w:aliases w:val="Obiekt Znak,List Paragraph1 Znak,List Paragraph Znak,BulletC Znak,lp1 Znak,List Paragraph2 Znak,ISCG Numerowanie Znak,Numerowanie Znak,Wyliczanie Znak,normalny tekst Znak,Podsis rysunku Znak,Akapit z listą3 Znak,Akapit z listą31 Znak"/>
    <w:link w:val="Akapitzlist"/>
    <w:uiPriority w:val="34"/>
    <w:qFormat/>
    <w:rsid w:val="00034398"/>
    <w:rPr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D72FA2"/>
    <w:rPr>
      <w:rFonts w:eastAsia="Times New Roman"/>
      <w:sz w:val="22"/>
      <w:szCs w:val="22"/>
      <w:lang w:eastAsia="en-US"/>
    </w:rPr>
  </w:style>
  <w:style w:type="paragraph" w:styleId="Bezodstpw">
    <w:name w:val="No Spacing"/>
    <w:link w:val="BezodstpwZnak"/>
    <w:uiPriority w:val="1"/>
    <w:qFormat/>
    <w:rsid w:val="00D72FA2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0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7327243EE34B4FAF61CA8F372CEBB5" ma:contentTypeVersion="0" ma:contentTypeDescription="Utwórz nowy dokument." ma:contentTypeScope="" ma:versionID="f8b172765d15af371bd4c1940b8576e7">
  <xsd:schema xmlns:xsd="http://www.w3.org/2001/XMLSchema" xmlns:xs="http://www.w3.org/2001/XMLSchema" xmlns:p="http://schemas.microsoft.com/office/2006/metadata/properties" xmlns:ns2="5790c09d-5b64-4959-95f9-23650bcbd207" targetNamespace="http://schemas.microsoft.com/office/2006/metadata/properties" ma:root="true" ma:fieldsID="967d39d7167160a3f34c95adddba83fb" ns2:_="">
    <xsd:import namespace="5790c09d-5b64-4959-95f9-23650bcbd2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0c09d-5b64-4959-95f9-23650bcbd20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entyfikator trwały" ma:description="Zachowaj identyfikator podczas dodawania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1BC939-E194-4FC0-BE33-8099B8A7E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ACE374-C46B-4229-AD8E-D56AC1ED883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9AD8EE5-F2D1-44A4-91B5-FCF3DDE32D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C13DCA1-CD96-47A2-BCD6-AEED29582F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BAE3167-AA15-4B7E-9505-B15EC921559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E593955-5568-4055-85BC-A17ABE2B28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0c09d-5b64-4959-95f9-23650bcbd2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7</Pages>
  <Words>1880</Words>
  <Characters>11283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Polskie Linie Kolejowe S.A.</Company>
  <LinksUpToDate>false</LinksUpToDate>
  <CharactersWithSpaces>13137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SG2-DTP-ILG5a-DM</dc:creator>
  <cp:keywords/>
  <cp:lastModifiedBy>Gawłowska Ewelina</cp:lastModifiedBy>
  <cp:revision>40</cp:revision>
  <cp:lastPrinted>2015-06-11T13:26:00Z</cp:lastPrinted>
  <dcterms:created xsi:type="dcterms:W3CDTF">2025-03-03T08:18:00Z</dcterms:created>
  <dcterms:modified xsi:type="dcterms:W3CDTF">2026-03-10T07:17:00Z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4M5JP5TFURRC-336-336</vt:lpwstr>
  </property>
  <property fmtid="{D5CDD505-2E9C-101B-9397-08002B2CF9AE}" pid="3" name="_dlc_DocIdItemGuid">
    <vt:lpwstr>1ae0ecb0-7d54-4ace-8a0a-0032f3766b47</vt:lpwstr>
  </property>
  <property fmtid="{D5CDD505-2E9C-101B-9397-08002B2CF9AE}" pid="4" name="_dlc_DocIdUrl">
    <vt:lpwstr>http://e-plk.plk-sa.pl/iin/wdrozenia/projekty/oda/_layouts/15/DocIdRedir.aspx?ID=4M5JP5TFURRC-336-336, 4M5JP5TFURRC-336-336</vt:lpwstr>
  </property>
  <property fmtid="{D5CDD505-2E9C-101B-9397-08002B2CF9AE}" pid="5" name="ZnakPisma">
    <vt:lpwstr>IZ15DZ.515.29.2026.MK.1</vt:lpwstr>
  </property>
  <property fmtid="{D5CDD505-2E9C-101B-9397-08002B2CF9AE}" pid="6" name="UNPPisma">
    <vt:lpwstr>IZ15-26-261570</vt:lpwstr>
  </property>
  <property fmtid="{D5CDD505-2E9C-101B-9397-08002B2CF9AE}" pid="7" name="ZnakSprawy">
    <vt:lpwstr>IZ15DZ.515.29.2026.MK</vt:lpwstr>
  </property>
  <property fmtid="{D5CDD505-2E9C-101B-9397-08002B2CF9AE}" pid="8" name="ZnakSprawy2">
    <vt:lpwstr>Znak sprawy: IZ15DZ.515.29.2026.MK</vt:lpwstr>
  </property>
  <property fmtid="{D5CDD505-2E9C-101B-9397-08002B2CF9AE}" pid="9" name="AktualnaDataSlownie">
    <vt:lpwstr>27 lutego 2026</vt:lpwstr>
  </property>
  <property fmtid="{D5CDD505-2E9C-101B-9397-08002B2CF9AE}" pid="10" name="ZnakSprawyPrzedPrzeniesieniem">
    <vt:lpwstr/>
  </property>
  <property fmtid="{D5CDD505-2E9C-101B-9397-08002B2CF9AE}" pid="11" name="Autor">
    <vt:lpwstr>Korytkowska Monika</vt:lpwstr>
  </property>
  <property fmtid="{D5CDD505-2E9C-101B-9397-08002B2CF9AE}" pid="12" name="AutorNumer">
    <vt:lpwstr>00081925</vt:lpwstr>
  </property>
  <property fmtid="{D5CDD505-2E9C-101B-9397-08002B2CF9AE}" pid="13" name="AutorKomorkaNadrzedna">
    <vt:lpwstr>IZ15 Z-ca dyr. ds. technicznych(IZ15TEZA)</vt:lpwstr>
  </property>
  <property fmtid="{D5CDD505-2E9C-101B-9397-08002B2CF9AE}" pid="14" name="AutorInicjaly">
    <vt:lpwstr>MK</vt:lpwstr>
  </property>
  <property fmtid="{D5CDD505-2E9C-101B-9397-08002B2CF9AE}" pid="15" name="AutorNrTelefonu">
    <vt:lpwstr>-</vt:lpwstr>
  </property>
  <property fmtid="{D5CDD505-2E9C-101B-9397-08002B2CF9AE}" pid="16" name="Stanowisko">
    <vt:lpwstr>referent</vt:lpwstr>
  </property>
  <property fmtid="{D5CDD505-2E9C-101B-9397-08002B2CF9AE}" pid="17" name="OpisPisma">
    <vt:lpwstr>OPZ - NŁ Namysłów</vt:lpwstr>
  </property>
  <property fmtid="{D5CDD505-2E9C-101B-9397-08002B2CF9AE}" pid="18" name="Komorka">
    <vt:lpwstr>Biuro Zakładu</vt:lpwstr>
  </property>
  <property fmtid="{D5CDD505-2E9C-101B-9397-08002B2CF9AE}" pid="19" name="KodKomorki">
    <vt:lpwstr>IZ15BZ</vt:lpwstr>
  </property>
  <property fmtid="{D5CDD505-2E9C-101B-9397-08002B2CF9AE}" pid="20" name="AktualnaData">
    <vt:lpwstr>2026-02-27</vt:lpwstr>
  </property>
  <property fmtid="{D5CDD505-2E9C-101B-9397-08002B2CF9AE}" pid="21" name="Wydzial">
    <vt:lpwstr>Dział dróg kolejowych, zap. tech., rat</vt:lpwstr>
  </property>
  <property fmtid="{D5CDD505-2E9C-101B-9397-08002B2CF9AE}" pid="22" name="KodWydzialu">
    <vt:lpwstr>IZ15DZ</vt:lpwstr>
  </property>
  <property fmtid="{D5CDD505-2E9C-101B-9397-08002B2CF9AE}" pid="23" name="ZaakceptowanePrzez">
    <vt:lpwstr>n/d</vt:lpwstr>
  </property>
  <property fmtid="{D5CDD505-2E9C-101B-9397-08002B2CF9AE}" pid="24" name="PrzekazanieDo">
    <vt:lpwstr>Monika Korytkowska</vt:lpwstr>
  </property>
  <property fmtid="{D5CDD505-2E9C-101B-9397-08002B2CF9AE}" pid="25" name="PrzekazanieDoStanowisko">
    <vt:lpwstr>referent</vt:lpwstr>
  </property>
  <property fmtid="{D5CDD505-2E9C-101B-9397-08002B2CF9AE}" pid="26" name="PrzekazanieDoKomorkaPracownika">
    <vt:lpwstr>Dział dróg kolejowych, zap. tech., rat(IZ15DZ) </vt:lpwstr>
  </property>
  <property fmtid="{D5CDD505-2E9C-101B-9397-08002B2CF9AE}" pid="27" name="PrzekazanieWgRozdzielnika">
    <vt:lpwstr/>
  </property>
  <property fmtid="{D5CDD505-2E9C-101B-9397-08002B2CF9AE}" pid="28" name="adresImie">
    <vt:lpwstr/>
  </property>
  <property fmtid="{D5CDD505-2E9C-101B-9397-08002B2CF9AE}" pid="29" name="adresNazwisko">
    <vt:lpwstr/>
  </property>
  <property fmtid="{D5CDD505-2E9C-101B-9397-08002B2CF9AE}" pid="30" name="adresNazwa">
    <vt:lpwstr/>
  </property>
  <property fmtid="{D5CDD505-2E9C-101B-9397-08002B2CF9AE}" pid="31" name="adresOddzial">
    <vt:lpwstr/>
  </property>
  <property fmtid="{D5CDD505-2E9C-101B-9397-08002B2CF9AE}" pid="32" name="adresTypUlicy">
    <vt:lpwstr/>
  </property>
  <property fmtid="{D5CDD505-2E9C-101B-9397-08002B2CF9AE}" pid="33" name="adresUlica">
    <vt:lpwstr/>
  </property>
  <property fmtid="{D5CDD505-2E9C-101B-9397-08002B2CF9AE}" pid="34" name="adresNrDomu">
    <vt:lpwstr/>
  </property>
  <property fmtid="{D5CDD505-2E9C-101B-9397-08002B2CF9AE}" pid="35" name="adresNrLokalu">
    <vt:lpwstr/>
  </property>
  <property fmtid="{D5CDD505-2E9C-101B-9397-08002B2CF9AE}" pid="36" name="adresKodPocztowy">
    <vt:lpwstr/>
  </property>
  <property fmtid="{D5CDD505-2E9C-101B-9397-08002B2CF9AE}" pid="37" name="adresMiejscowosc">
    <vt:lpwstr/>
  </property>
  <property fmtid="{D5CDD505-2E9C-101B-9397-08002B2CF9AE}" pid="38" name="adresPoczta">
    <vt:lpwstr/>
  </property>
  <property fmtid="{D5CDD505-2E9C-101B-9397-08002B2CF9AE}" pid="39" name="adresEMail">
    <vt:lpwstr/>
  </property>
  <property fmtid="{D5CDD505-2E9C-101B-9397-08002B2CF9AE}" pid="40" name="DataNaPismie">
    <vt:lpwstr>brak</vt:lpwstr>
  </property>
  <property fmtid="{D5CDD505-2E9C-101B-9397-08002B2CF9AE}" pid="41" name="adresaciDW">
    <vt:lpwstr/>
  </property>
  <property fmtid="{D5CDD505-2E9C-101B-9397-08002B2CF9AE}" pid="42" name="adresaciDW2">
    <vt:lpwstr/>
  </property>
  <property fmtid="{D5CDD505-2E9C-101B-9397-08002B2CF9AE}" pid="43" name="DataCzasWprowadzenia">
    <vt:lpwstr>2026-02-27 09:33:44</vt:lpwstr>
  </property>
  <property fmtid="{D5CDD505-2E9C-101B-9397-08002B2CF9AE}" pid="44" name="TematSprawy">
    <vt:lpwstr>Wymiana źródła ogrzewania z kotła na paliwo stałe na kocioł elektryczny wraz z termomodernizacją budynku nastawni dysponującej NŁ w stacji Namysłów.</vt:lpwstr>
  </property>
  <property fmtid="{D5CDD505-2E9C-101B-9397-08002B2CF9AE}" pid="45" name="ProwadzacySprawe">
    <vt:lpwstr>Korytkowska Monika</vt:lpwstr>
  </property>
  <property fmtid="{D5CDD505-2E9C-101B-9397-08002B2CF9AE}" pid="46" name="DaneJednostki1">
    <vt:lpwstr>Zakład Linii Kolejowych</vt:lpwstr>
  </property>
  <property fmtid="{D5CDD505-2E9C-101B-9397-08002B2CF9AE}" pid="47" name="PolaDodatkowe1">
    <vt:lpwstr>Zakład Linii Kolejowych</vt:lpwstr>
  </property>
  <property fmtid="{D5CDD505-2E9C-101B-9397-08002B2CF9AE}" pid="48" name="DaneJednostki2">
    <vt:lpwstr>w Opolu</vt:lpwstr>
  </property>
  <property fmtid="{D5CDD505-2E9C-101B-9397-08002B2CF9AE}" pid="49" name="PolaDodatkowe2">
    <vt:lpwstr>w Opolu</vt:lpwstr>
  </property>
  <property fmtid="{D5CDD505-2E9C-101B-9397-08002B2CF9AE}" pid="50" name="DaneJednostki3">
    <vt:lpwstr>Opole</vt:lpwstr>
  </property>
  <property fmtid="{D5CDD505-2E9C-101B-9397-08002B2CF9AE}" pid="51" name="PolaDodatkowe3">
    <vt:lpwstr>Opole</vt:lpwstr>
  </property>
  <property fmtid="{D5CDD505-2E9C-101B-9397-08002B2CF9AE}" pid="52" name="DaneJednostki4">
    <vt:lpwstr>ul. Księcia Jana Dobrego 1</vt:lpwstr>
  </property>
  <property fmtid="{D5CDD505-2E9C-101B-9397-08002B2CF9AE}" pid="53" name="PolaDodatkowe4">
    <vt:lpwstr>ul. Księcia Jana Dobrego 1</vt:lpwstr>
  </property>
  <property fmtid="{D5CDD505-2E9C-101B-9397-08002B2CF9AE}" pid="54" name="DaneJednostki5">
    <vt:lpwstr>45-090 skr.poczt. 29</vt:lpwstr>
  </property>
  <property fmtid="{D5CDD505-2E9C-101B-9397-08002B2CF9AE}" pid="55" name="PolaDodatkowe5">
    <vt:lpwstr>45-090 skr.poczt. 29</vt:lpwstr>
  </property>
  <property fmtid="{D5CDD505-2E9C-101B-9397-08002B2CF9AE}" pid="56" name="DaneJednostki6">
    <vt:lpwstr>tel. (77) 554-13-40</vt:lpwstr>
  </property>
  <property fmtid="{D5CDD505-2E9C-101B-9397-08002B2CF9AE}" pid="57" name="PolaDodatkowe6">
    <vt:lpwstr>tel. (77) 554-13-40</vt:lpwstr>
  </property>
  <property fmtid="{D5CDD505-2E9C-101B-9397-08002B2CF9AE}" pid="58" name="DaneJednostki7">
    <vt:lpwstr>fax (77) 554-14-69</vt:lpwstr>
  </property>
  <property fmtid="{D5CDD505-2E9C-101B-9397-08002B2CF9AE}" pid="59" name="PolaDodatkowe7">
    <vt:lpwstr>fax (77) 554-14-69</vt:lpwstr>
  </property>
  <property fmtid="{D5CDD505-2E9C-101B-9397-08002B2CF9AE}" pid="60" name="DaneJednostki8">
    <vt:lpwstr>e-mail: iz.opole@plk-sa.pl</vt:lpwstr>
  </property>
  <property fmtid="{D5CDD505-2E9C-101B-9397-08002B2CF9AE}" pid="61" name="PolaDodatkowe8">
    <vt:lpwstr>e-mail: iz.opole@plk-sa.pl</vt:lpwstr>
  </property>
  <property fmtid="{D5CDD505-2E9C-101B-9397-08002B2CF9AE}" pid="62" name="KodKreskowy">
    <vt:lpwstr> </vt:lpwstr>
  </property>
  <property fmtid="{D5CDD505-2E9C-101B-9397-08002B2CF9AE}" pid="63" name="TrescPisma">
    <vt:lpwstr/>
  </property>
</Properties>
</file>